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14E23" w:rsidR="00314E23" w:rsidP="00314E23" w:rsidRDefault="00314E23" w14:paraId="279B4547" w14:textId="409F73FB">
      <w:pPr>
        <w:ind w:left="-150"/>
        <w:textAlignment w:val="baseline"/>
        <w:rPr>
          <w:rFonts w:ascii="Segoe UI" w:hAnsi="Segoe UI" w:eastAsia="Times New Roman" w:cs="Segoe UI"/>
          <w:sz w:val="18"/>
          <w:szCs w:val="18"/>
        </w:rPr>
      </w:pPr>
      <w:r w:rsidRPr="00314E23">
        <w:rPr>
          <w:rFonts w:ascii="Calibri" w:hAnsi="Calibri" w:cs="Calibri"/>
          <w:b/>
          <w:bCs/>
          <w:noProof/>
          <w:sz w:val="32"/>
          <w:szCs w:val="32"/>
        </w:rPr>
        <w:drawing>
          <wp:inline distT="0" distB="0" distL="0" distR="0" wp14:anchorId="37E1A859" wp14:editId="7863F0F4">
            <wp:extent cx="924448" cy="668178"/>
            <wp:effectExtent l="0" t="0" r="3175" b="5080"/>
            <wp:docPr id="4" name="Picture 4" descr="/var/folders/0n/j57dnz0d3xl657s9166xqcxr2p4mxp/T/com.microsoft.Word/Content.MSO/AA8A03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0n/j57dnz0d3xl657s9166xqcxr2p4mxp/T/com.microsoft.Word/Content.MSO/AA8A0352.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7712" cy="677765"/>
                    </a:xfrm>
                    <a:prstGeom prst="rect">
                      <a:avLst/>
                    </a:prstGeom>
                    <a:noFill/>
                    <a:ln>
                      <a:noFill/>
                    </a:ln>
                  </pic:spPr>
                </pic:pic>
              </a:graphicData>
            </a:graphic>
          </wp:inline>
        </w:drawing>
      </w:r>
      <w:r w:rsidRPr="00314E23">
        <w:rPr>
          <w:rFonts w:ascii="Calibri" w:hAnsi="Calibri" w:eastAsia="Times New Roman" w:cs="Calibri"/>
          <w:sz w:val="32"/>
          <w:szCs w:val="32"/>
        </w:rPr>
        <w:t> </w:t>
      </w:r>
    </w:p>
    <w:p w:rsidRPr="00314E23" w:rsidR="00314E23" w:rsidP="00314E23" w:rsidRDefault="00314E23" w14:paraId="0ABD8E7C" w14:textId="77777777">
      <w:pPr>
        <w:jc w:val="center"/>
        <w:textAlignment w:val="baseline"/>
        <w:rPr>
          <w:rFonts w:ascii="Segoe UI" w:hAnsi="Segoe UI" w:eastAsia="Times New Roman" w:cs="Segoe UI"/>
          <w:sz w:val="18"/>
          <w:szCs w:val="18"/>
        </w:rPr>
      </w:pPr>
      <w:r w:rsidRPr="00314E23">
        <w:rPr>
          <w:rFonts w:ascii="Calibri" w:hAnsi="Calibri" w:eastAsia="Times New Roman" w:cs="Calibri"/>
          <w:b/>
          <w:bCs/>
          <w:sz w:val="28"/>
          <w:szCs w:val="28"/>
        </w:rPr>
        <w:t>Quality Standard for UAL Outreach and the Insights Programme | 2023/24</w:t>
      </w:r>
      <w:r w:rsidRPr="00314E23">
        <w:rPr>
          <w:rFonts w:ascii="Calibri" w:hAnsi="Calibri" w:eastAsia="Times New Roman" w:cs="Calibri"/>
          <w:sz w:val="28"/>
          <w:szCs w:val="28"/>
        </w:rPr>
        <w:t> </w:t>
      </w:r>
    </w:p>
    <w:p w:rsidRPr="00314E23" w:rsidR="00314E23" w:rsidP="00314E23" w:rsidRDefault="00314E23" w14:paraId="250FEEC9" w14:textId="77777777">
      <w:pPr>
        <w:jc w:val="center"/>
        <w:textAlignment w:val="baseline"/>
        <w:rPr>
          <w:rFonts w:ascii="Segoe UI" w:hAnsi="Segoe UI" w:eastAsia="Times New Roman" w:cs="Segoe UI"/>
          <w:sz w:val="18"/>
          <w:szCs w:val="18"/>
        </w:rPr>
      </w:pPr>
      <w:r w:rsidRPr="00314E23">
        <w:rPr>
          <w:rFonts w:ascii="Calibri" w:hAnsi="Calibri" w:eastAsia="Times New Roman" w:cs="Calibri"/>
        </w:rPr>
        <w:t>Associate Dean of Outreach, Senior Outreach Manager and College Outreach Managers (v4 17/5/23) </w:t>
      </w:r>
    </w:p>
    <w:p w:rsidRPr="00314E23" w:rsidR="00314E23" w:rsidP="00314E23" w:rsidRDefault="00314E23" w14:paraId="443CF45C" w14:textId="54790CCF">
      <w:pPr>
        <w:textAlignment w:val="baseline"/>
        <w:rPr>
          <w:rFonts w:ascii="Segoe UI" w:hAnsi="Segoe UI" w:eastAsia="Times New Roman" w:cs="Segoe UI"/>
          <w:sz w:val="18"/>
          <w:szCs w:val="18"/>
        </w:rPr>
      </w:pPr>
      <w:r w:rsidRPr="00314E23">
        <w:rPr>
          <w:rFonts w:ascii="Calibri" w:hAnsi="Calibri" w:eastAsia="Times New Roman" w:cs="Calibri"/>
        </w:rPr>
        <w:t> </w:t>
      </w:r>
    </w:p>
    <w:p w:rsidRPr="00314E23" w:rsidR="00314E23" w:rsidP="00314E23" w:rsidRDefault="00314E23" w14:paraId="7177405D" w14:textId="77777777">
      <w:pPr>
        <w:jc w:val="center"/>
        <w:textAlignment w:val="baseline"/>
        <w:rPr>
          <w:rFonts w:ascii="Segoe UI" w:hAnsi="Segoe UI" w:eastAsia="Times New Roman" w:cs="Segoe UI"/>
          <w:sz w:val="18"/>
          <w:szCs w:val="18"/>
        </w:rPr>
      </w:pPr>
      <w:r w:rsidRPr="00314E23">
        <w:rPr>
          <w:rFonts w:ascii="Calibri" w:hAnsi="Calibri" w:eastAsia="Times New Roman" w:cs="Calibri"/>
          <w:b/>
          <w:bCs/>
          <w:sz w:val="21"/>
          <w:szCs w:val="21"/>
        </w:rPr>
        <w:t>PROCESS MAP</w:t>
      </w:r>
      <w:r w:rsidRPr="00314E23">
        <w:rPr>
          <w:rFonts w:ascii="Calibri" w:hAnsi="Calibri" w:eastAsia="Times New Roman" w:cs="Calibri"/>
          <w:sz w:val="21"/>
          <w:szCs w:val="21"/>
        </w:rPr>
        <w:t xml:space="preserve">  </w:t>
      </w:r>
    </w:p>
    <w:p w:rsidRPr="00314E23" w:rsidR="00314E23" w:rsidP="00314E23" w:rsidRDefault="00314E23" w14:paraId="06ED32EA" w14:textId="55D57F06">
      <w:pPr>
        <w:jc w:val="center"/>
        <w:textAlignment w:val="baseline"/>
        <w:rPr>
          <w:rFonts w:ascii="Segoe UI" w:hAnsi="Segoe UI" w:eastAsia="Times New Roman" w:cs="Segoe UI"/>
          <w:sz w:val="18"/>
          <w:szCs w:val="18"/>
        </w:rPr>
      </w:pPr>
      <w:r w:rsidRPr="0BA08D43" w:rsidR="00314E23">
        <w:rPr>
          <w:rFonts w:ascii="Calibri" w:hAnsi="Calibri" w:eastAsia="Times New Roman" w:cs="Calibri"/>
          <w:sz w:val="21"/>
          <w:szCs w:val="21"/>
        </w:rPr>
        <w:t>ELEMENTS</w:t>
      </w:r>
      <w:r>
        <w:tab/>
      </w:r>
      <w:r w:rsidRPr="0BA08D43" w:rsidR="00314E23">
        <w:rPr>
          <w:rFonts w:ascii="Calibri" w:hAnsi="Calibri" w:eastAsia="Times New Roman" w:cs="Calibri"/>
          <w:sz w:val="21"/>
          <w:szCs w:val="21"/>
        </w:rPr>
        <w:t xml:space="preserve"> ASPECTS</w:t>
      </w:r>
      <w:r>
        <w:tab/>
      </w:r>
      <w:r w:rsidRPr="0BA08D43" w:rsidR="00314E23">
        <w:rPr>
          <w:rFonts w:ascii="Calibri" w:hAnsi="Calibri" w:eastAsia="Times New Roman" w:cs="Calibri"/>
          <w:sz w:val="21"/>
          <w:szCs w:val="21"/>
        </w:rPr>
        <w:t xml:space="preserve"> AREAS</w:t>
      </w:r>
      <w:r>
        <w:tab/>
      </w:r>
      <w:r>
        <w:tab/>
      </w:r>
      <w:r w:rsidRPr="0BA08D43" w:rsidR="00314E23">
        <w:rPr>
          <w:rFonts w:ascii="Calibri" w:hAnsi="Calibri" w:eastAsia="Times New Roman" w:cs="Calibri"/>
          <w:sz w:val="21"/>
          <w:szCs w:val="21"/>
        </w:rPr>
        <w:t xml:space="preserve"> ASPECTS</w:t>
      </w:r>
      <w:r>
        <w:tab/>
      </w:r>
      <w:r w:rsidRPr="0BA08D43" w:rsidR="00314E23">
        <w:rPr>
          <w:rFonts w:ascii="Calibri" w:hAnsi="Calibri" w:eastAsia="Times New Roman" w:cs="Calibri"/>
          <w:sz w:val="21"/>
          <w:szCs w:val="21"/>
        </w:rPr>
        <w:t xml:space="preserve"> ELEMENTS </w:t>
      </w:r>
    </w:p>
    <w:p w:rsidRPr="00314E23" w:rsidR="00314E23" w:rsidP="00314E23" w:rsidRDefault="00314E23" w14:paraId="54C6E9B0" w14:textId="2A9144A3">
      <w:pPr>
        <w:jc w:val="center"/>
        <w:textAlignment w:val="baseline"/>
        <w:rPr>
          <w:rFonts w:ascii="Segoe UI" w:hAnsi="Segoe UI" w:eastAsia="Times New Roman" w:cs="Segoe UI"/>
          <w:sz w:val="18"/>
          <w:szCs w:val="18"/>
        </w:rPr>
      </w:pPr>
      <w:r w:rsidRPr="00314E23">
        <w:rPr>
          <w:rFonts w:ascii="Calibri" w:hAnsi="Calibri" w:cs="Calibri"/>
          <w:b/>
          <w:bCs/>
          <w:noProof/>
          <w:sz w:val="32"/>
          <w:szCs w:val="32"/>
        </w:rPr>
        <w:drawing>
          <wp:inline distT="0" distB="0" distL="0" distR="0" wp14:anchorId="67043612" wp14:editId="46FA3310">
            <wp:extent cx="6642100" cy="4073525"/>
            <wp:effectExtent l="12700" t="12700" r="12700" b="15875"/>
            <wp:docPr id="2" name="Picture 2" descr="/var/folders/0n/j57dnz0d3xl657s9166xqcxr2p4mxp/T/com.microsoft.Word/Content.MSO/46570F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0n/j57dnz0d3xl657s9166xqcxr2p4mxp/T/com.microsoft.Word/Content.MSO/46570F3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2100" cy="4073525"/>
                    </a:xfrm>
                    <a:prstGeom prst="rect">
                      <a:avLst/>
                    </a:prstGeom>
                    <a:noFill/>
                    <a:ln w="12700">
                      <a:solidFill>
                        <a:schemeClr val="tx1"/>
                      </a:solidFill>
                    </a:ln>
                  </pic:spPr>
                </pic:pic>
              </a:graphicData>
            </a:graphic>
          </wp:inline>
        </w:drawing>
      </w:r>
      <w:bookmarkStart w:name="_GoBack" w:id="0"/>
      <w:bookmarkEnd w:id="0"/>
      <w:r w:rsidRPr="00314E23">
        <w:rPr>
          <w:rFonts w:ascii="Calibri" w:hAnsi="Calibri" w:eastAsia="Times New Roman" w:cs="Calibri"/>
          <w:sz w:val="20"/>
          <w:szCs w:val="20"/>
        </w:rPr>
        <w:t> </w:t>
      </w:r>
    </w:p>
    <w:p w:rsidRPr="00314E23" w:rsidR="00314E23" w:rsidP="00314E23" w:rsidRDefault="00314E23" w14:paraId="6DFFE4FE" w14:textId="77777777">
      <w:pPr>
        <w:textAlignment w:val="baseline"/>
        <w:rPr>
          <w:rFonts w:ascii="Segoe UI" w:hAnsi="Segoe UI" w:eastAsia="Times New Roman" w:cs="Segoe UI"/>
          <w:sz w:val="18"/>
          <w:szCs w:val="18"/>
        </w:rPr>
      </w:pPr>
      <w:r w:rsidRPr="00314E23">
        <w:rPr>
          <w:rFonts w:ascii="Calibri" w:hAnsi="Calibri" w:eastAsia="Times New Roman" w:cs="Calibri"/>
          <w:b/>
          <w:bCs/>
          <w:color w:val="000000"/>
        </w:rPr>
        <w:t>AREA 1: RECRUITMENT</w:t>
      </w:r>
      <w:r w:rsidRPr="00314E23">
        <w:rPr>
          <w:rFonts w:ascii="Calibri" w:hAnsi="Calibri" w:eastAsia="Times New Roman" w:cs="Calibri"/>
          <w:color w:val="00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695"/>
        <w:gridCol w:w="7470"/>
      </w:tblGrid>
      <w:tr w:rsidRPr="00314E23" w:rsidR="00314E23" w:rsidTr="12DE72D0" w14:paraId="59A77DAE"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000000" w:themeFill="text1"/>
            <w:tcMar/>
            <w:hideMark/>
          </w:tcPr>
          <w:p w:rsidRPr="00314E23" w:rsidR="00314E23" w:rsidP="00314E23" w:rsidRDefault="00314E23" w14:paraId="0D00DF3C" w14:textId="77777777">
            <w:pPr>
              <w:textAlignment w:val="baseline"/>
              <w:rPr>
                <w:rFonts w:ascii="Times New Roman" w:hAnsi="Times New Roman" w:eastAsia="Times New Roman" w:cs="Times New Roman"/>
              </w:rPr>
            </w:pPr>
            <w:r w:rsidRPr="00314E23">
              <w:rPr>
                <w:rFonts w:ascii="Calibri" w:hAnsi="Calibri" w:eastAsia="Times New Roman" w:cs="Calibri"/>
                <w:color w:val="FFC000"/>
              </w:rPr>
              <w:t>ASPECT </w:t>
            </w:r>
          </w:p>
        </w:tc>
        <w:tc>
          <w:tcPr>
            <w:tcW w:w="1695" w:type="dxa"/>
            <w:tcBorders>
              <w:top w:val="single" w:color="auto" w:sz="6" w:space="0"/>
              <w:left w:val="single" w:color="auto" w:sz="6" w:space="0"/>
              <w:bottom w:val="single" w:color="auto" w:sz="6" w:space="0"/>
              <w:right w:val="single" w:color="auto" w:sz="6" w:space="0"/>
            </w:tcBorders>
            <w:shd w:val="clear" w:color="auto" w:fill="000000" w:themeFill="text1"/>
            <w:tcMar/>
            <w:hideMark/>
          </w:tcPr>
          <w:p w:rsidRPr="00314E23" w:rsidR="00314E23" w:rsidP="00314E23" w:rsidRDefault="00314E23" w14:paraId="7580B71E" w14:textId="77777777">
            <w:pPr>
              <w:textAlignment w:val="baseline"/>
              <w:rPr>
                <w:rFonts w:ascii="Times New Roman" w:hAnsi="Times New Roman" w:eastAsia="Times New Roman" w:cs="Times New Roman"/>
              </w:rPr>
            </w:pPr>
            <w:r w:rsidRPr="00314E23">
              <w:rPr>
                <w:rFonts w:ascii="Calibri" w:hAnsi="Calibri" w:eastAsia="Times New Roman" w:cs="Calibri"/>
                <w:color w:val="FFC000"/>
              </w:rPr>
              <w:t>ELEMENTS </w:t>
            </w:r>
          </w:p>
        </w:tc>
        <w:tc>
          <w:tcPr>
            <w:tcW w:w="7470" w:type="dxa"/>
            <w:tcBorders>
              <w:top w:val="single" w:color="auto" w:sz="6" w:space="0"/>
              <w:left w:val="single" w:color="auto" w:sz="6" w:space="0"/>
              <w:bottom w:val="single" w:color="auto" w:sz="6" w:space="0"/>
              <w:right w:val="single" w:color="auto" w:sz="6" w:space="0"/>
            </w:tcBorders>
            <w:shd w:val="clear" w:color="auto" w:fill="000000" w:themeFill="text1"/>
            <w:tcMar/>
            <w:hideMark/>
          </w:tcPr>
          <w:p w:rsidRPr="00314E23" w:rsidR="00314E23" w:rsidP="00314E23" w:rsidRDefault="00314E23" w14:paraId="65FDEE2F" w14:textId="77777777">
            <w:pPr>
              <w:textAlignment w:val="baseline"/>
              <w:rPr>
                <w:rFonts w:ascii="Times New Roman" w:hAnsi="Times New Roman" w:eastAsia="Times New Roman" w:cs="Times New Roman"/>
              </w:rPr>
            </w:pPr>
            <w:r w:rsidRPr="00314E23">
              <w:rPr>
                <w:rFonts w:ascii="Calibri" w:hAnsi="Calibri" w:eastAsia="Times New Roman" w:cs="Calibri"/>
                <w:color w:val="FFC000"/>
              </w:rPr>
              <w:t>GOLD STANDARD (intended impact): </w:t>
            </w:r>
          </w:p>
        </w:tc>
      </w:tr>
      <w:tr w:rsidRPr="00314E23" w:rsidR="00314E23" w:rsidTr="12DE72D0" w14:paraId="303750EB" w14:textId="77777777">
        <w:trPr>
          <w:trHeight w:val="300"/>
        </w:trPr>
        <w:tc>
          <w:tcPr>
            <w:tcW w:w="1260" w:type="dxa"/>
            <w:vMerge w:val="restart"/>
            <w:tcBorders>
              <w:top w:val="single" w:color="auto" w:sz="6" w:space="0"/>
              <w:left w:val="single" w:color="auto" w:sz="6" w:space="0"/>
              <w:bottom w:val="single" w:color="auto" w:sz="6" w:space="0"/>
              <w:right w:val="single" w:color="auto" w:sz="6" w:space="0"/>
            </w:tcBorders>
            <w:shd w:val="clear" w:color="auto" w:fill="FFF2CC" w:themeFill="accent4" w:themeFillTint="33"/>
            <w:tcMar/>
            <w:hideMark/>
          </w:tcPr>
          <w:p w:rsidRPr="00314E23" w:rsidR="00314E23" w:rsidP="00314E23" w:rsidRDefault="00314E23" w14:paraId="098D58AD"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1.1 </w:t>
            </w:r>
          </w:p>
          <w:p w:rsidRPr="00314E23" w:rsidR="00314E23" w:rsidP="00314E23" w:rsidRDefault="00314E23" w14:paraId="0E8F9DDF"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Promotion </w:t>
            </w:r>
          </w:p>
        </w:tc>
        <w:tc>
          <w:tcPr>
            <w:tcW w:w="1695" w:type="dxa"/>
            <w:tcBorders>
              <w:top w:val="single" w:color="auto" w:sz="6"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36A83041"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1.1.1 </w:t>
            </w:r>
          </w:p>
          <w:p w:rsidRPr="00314E23" w:rsidR="00314E23" w:rsidP="00314E23" w:rsidRDefault="00314E23" w14:paraId="6D5008F3"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Social media </w:t>
            </w:r>
          </w:p>
        </w:tc>
        <w:tc>
          <w:tcPr>
            <w:tcW w:w="7470" w:type="dxa"/>
            <w:tcBorders>
              <w:top w:val="single" w:color="auto" w:sz="6"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32743C3A"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Social media presence creates a strong connection between the Insights programme and high-quality arts education. Social media content makes users curious and stimulates them to explore the Insights section of the UAL website. All prospective students follow Insights on Instagram.    </w:t>
            </w:r>
          </w:p>
        </w:tc>
      </w:tr>
      <w:tr w:rsidRPr="00314E23" w:rsidR="00314E23" w:rsidTr="12DE72D0" w14:paraId="3FD39E32" w14:textId="77777777">
        <w:trPr>
          <w:trHeight w:val="300"/>
        </w:trPr>
        <w:tc>
          <w:tcPr>
            <w:tcW w:w="0" w:type="auto"/>
            <w:vMerge/>
            <w:tcBorders/>
            <w:tcMar/>
            <w:vAlign w:val="center"/>
            <w:hideMark/>
          </w:tcPr>
          <w:p w:rsidRPr="00314E23" w:rsidR="00314E23" w:rsidP="00314E23" w:rsidRDefault="00314E23" w14:paraId="552804A9" w14:textId="77777777">
            <w:pPr>
              <w:rPr>
                <w:rFonts w:ascii="Times New Roman" w:hAnsi="Times New Roman" w:eastAsia="Times New Roman" w:cs="Times New Roman"/>
              </w:rPr>
            </w:pPr>
          </w:p>
        </w:tc>
        <w:tc>
          <w:tcPr>
            <w:tcW w:w="1695" w:type="dxa"/>
            <w:tcBorders>
              <w:top w:val="single" w:color="auto" w:sz="6"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7B47B78F"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1.1.2 </w:t>
            </w:r>
          </w:p>
          <w:p w:rsidRPr="00314E23" w:rsidR="00314E23" w:rsidP="00314E23" w:rsidRDefault="00314E23" w14:paraId="0959E5EF"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Website </w:t>
            </w:r>
          </w:p>
        </w:tc>
        <w:tc>
          <w:tcPr>
            <w:tcW w:w="7470" w:type="dxa"/>
            <w:tcBorders>
              <w:top w:val="single" w:color="auto" w:sz="6"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58D6B466"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Visitors are stimulated and satisfied by the website content. Prospective students are in no doubt about the high quality of the curriculum and make an informed decision about its suitability for their needs. Eligibility criteria is clear. All prospective students (at whom the provision is targeted) recognise the benefits of joining the Insights programme. Prospective students who are eligible, are confident that they will receive the support needed to equip themselves well during the application process. Students become excited at the prospect of studying at UAL and see the Insights programme as the first step to exploring the potential for a creative future and career.  </w:t>
            </w:r>
          </w:p>
        </w:tc>
      </w:tr>
      <w:tr w:rsidRPr="00314E23" w:rsidR="00314E23" w:rsidTr="12DE72D0" w14:paraId="14214AEA" w14:textId="77777777">
        <w:trPr>
          <w:trHeight w:val="300"/>
        </w:trPr>
        <w:tc>
          <w:tcPr>
            <w:tcW w:w="0" w:type="auto"/>
            <w:vMerge/>
            <w:tcBorders/>
            <w:tcMar/>
            <w:vAlign w:val="center"/>
            <w:hideMark/>
          </w:tcPr>
          <w:p w:rsidRPr="00314E23" w:rsidR="00314E23" w:rsidP="00314E23" w:rsidRDefault="00314E23" w14:paraId="3468C8A5" w14:textId="77777777">
            <w:pPr>
              <w:rPr>
                <w:rFonts w:ascii="Times New Roman" w:hAnsi="Times New Roman" w:eastAsia="Times New Roman" w:cs="Times New Roman"/>
              </w:rPr>
            </w:pPr>
          </w:p>
        </w:tc>
        <w:tc>
          <w:tcPr>
            <w:tcW w:w="1695" w:type="dxa"/>
            <w:tcBorders>
              <w:top w:val="single" w:color="auto" w:sz="6"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32E62BAC"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1.1.3 </w:t>
            </w:r>
          </w:p>
          <w:p w:rsidRPr="00314E23" w:rsidR="00314E23" w:rsidP="00314E23" w:rsidRDefault="00314E23" w14:paraId="43263522"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Communication with partners </w:t>
            </w:r>
          </w:p>
        </w:tc>
        <w:tc>
          <w:tcPr>
            <w:tcW w:w="7470" w:type="dxa"/>
            <w:tcBorders>
              <w:top w:val="single" w:color="auto" w:sz="6"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2BD1366A"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Partner teachers / community leads understand the breadth of the Insights programme and the cycle of Insights to support and know how to guide their students to get involved. Teachers are able to develop students’ skills and confidence to enable them to apply to UAL because of Insights. Teachers act as agents and support recruitment by requesting visits, its, referring eligible students, and encouraging and supporting the application process. Teachers relay information back to UAL about improving attainment in their own educational setting.  </w:t>
            </w:r>
          </w:p>
        </w:tc>
      </w:tr>
      <w:tr w:rsidRPr="00314E23" w:rsidR="00314E23" w:rsidTr="12DE72D0" w14:paraId="3DCA1EAC" w14:textId="77777777">
        <w:trPr>
          <w:trHeight w:val="300"/>
        </w:trPr>
        <w:tc>
          <w:tcPr>
            <w:tcW w:w="0" w:type="auto"/>
            <w:vMerge/>
            <w:tcBorders/>
            <w:tcMar/>
            <w:vAlign w:val="center"/>
            <w:hideMark/>
          </w:tcPr>
          <w:p w:rsidRPr="00314E23" w:rsidR="00314E23" w:rsidP="00314E23" w:rsidRDefault="00314E23" w14:paraId="5C43B4A5" w14:textId="77777777">
            <w:pPr>
              <w:rPr>
                <w:rFonts w:ascii="Times New Roman" w:hAnsi="Times New Roman" w:eastAsia="Times New Roman" w:cs="Times New Roman"/>
              </w:rPr>
            </w:pPr>
          </w:p>
        </w:tc>
        <w:tc>
          <w:tcPr>
            <w:tcW w:w="1695" w:type="dxa"/>
            <w:tcBorders>
              <w:top w:val="single" w:color="auto" w:sz="6"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2C75FC47"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1.1.4 </w:t>
            </w:r>
          </w:p>
          <w:p w:rsidRPr="00314E23" w:rsidR="00314E23" w:rsidP="00314E23" w:rsidRDefault="00314E23" w14:paraId="455BFD92"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lastRenderedPageBreak/>
              <w:t>Partner visits &amp; presentations </w:t>
            </w:r>
          </w:p>
        </w:tc>
        <w:tc>
          <w:tcPr>
            <w:tcW w:w="7470" w:type="dxa"/>
            <w:tcBorders>
              <w:top w:val="single" w:color="auto" w:sz="6"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751B9258"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lastRenderedPageBreak/>
              <w:t xml:space="preserve">Presentations are accessible with engaging information design. Students feel excited at the prospect of engaging in an event outside of their usual education / community </w:t>
            </w:r>
            <w:r w:rsidRPr="00314E23">
              <w:rPr>
                <w:rFonts w:ascii="Calibri" w:hAnsi="Calibri" w:eastAsia="Times New Roman" w:cs="Calibri"/>
                <w:color w:val="000000"/>
                <w:sz w:val="21"/>
                <w:szCs w:val="21"/>
              </w:rPr>
              <w:lastRenderedPageBreak/>
              <w:t>setting. They begin to visualise their future self in the creative industries, and they feel part of something new that has clear, simple and accessible routes to move forward to gain a valued and world-class creative career. The range of partners that we reach out to goes beyond only schools and colleges to community organisations. Leaders in these organisations are supported by Outreach and become advocates for Insights at UAL. </w:t>
            </w:r>
          </w:p>
        </w:tc>
      </w:tr>
      <w:tr w:rsidRPr="00314E23" w:rsidR="00314E23" w:rsidTr="12DE72D0" w14:paraId="7F9A3512" w14:textId="77777777">
        <w:trPr>
          <w:trHeight w:val="300"/>
        </w:trPr>
        <w:tc>
          <w:tcPr>
            <w:tcW w:w="0" w:type="auto"/>
            <w:vMerge/>
            <w:tcBorders/>
            <w:tcMar/>
            <w:vAlign w:val="center"/>
            <w:hideMark/>
          </w:tcPr>
          <w:p w:rsidRPr="00314E23" w:rsidR="00314E23" w:rsidP="00314E23" w:rsidRDefault="00314E23" w14:paraId="0E078B1F" w14:textId="77777777">
            <w:pPr>
              <w:rPr>
                <w:rFonts w:ascii="Times New Roman" w:hAnsi="Times New Roman" w:eastAsia="Times New Roman" w:cs="Times New Roman"/>
              </w:rPr>
            </w:pPr>
          </w:p>
        </w:tc>
        <w:tc>
          <w:tcPr>
            <w:tcW w:w="1695" w:type="dxa"/>
            <w:tcBorders>
              <w:top w:val="single" w:color="auto" w:sz="6" w:space="0"/>
              <w:left w:val="single" w:color="auto" w:sz="6" w:space="0"/>
              <w:bottom w:val="single" w:color="auto" w:sz="18" w:space="0"/>
              <w:right w:val="single" w:color="auto" w:sz="6" w:space="0"/>
            </w:tcBorders>
            <w:shd w:val="clear" w:color="auto" w:fill="auto"/>
            <w:tcMar/>
            <w:hideMark/>
          </w:tcPr>
          <w:p w:rsidRPr="00314E23" w:rsidR="00314E23" w:rsidP="00314E23" w:rsidRDefault="00314E23" w14:paraId="5270E78C"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1.1.5 </w:t>
            </w:r>
          </w:p>
          <w:p w:rsidRPr="00314E23" w:rsidR="00314E23" w:rsidP="00314E23" w:rsidRDefault="00314E23" w14:paraId="506FC40B" w14:textId="0C82005A">
            <w:pPr>
              <w:textAlignment w:val="baseline"/>
              <w:rPr>
                <w:rFonts w:ascii="Times New Roman" w:hAnsi="Times New Roman" w:eastAsia="Times New Roman" w:cs="Times New Roman"/>
              </w:rPr>
            </w:pPr>
            <w:r w:rsidRPr="12DE72D0" w:rsidR="00314E23">
              <w:rPr>
                <w:rFonts w:ascii="Calibri" w:hAnsi="Calibri" w:eastAsia="Times New Roman" w:cs="Calibri"/>
                <w:sz w:val="21"/>
                <w:szCs w:val="21"/>
              </w:rPr>
              <w:t>Alumni advocacy  </w:t>
            </w:r>
          </w:p>
        </w:tc>
        <w:tc>
          <w:tcPr>
            <w:tcW w:w="7470" w:type="dxa"/>
            <w:tcBorders>
              <w:top w:val="single" w:color="auto" w:sz="6" w:space="0"/>
              <w:left w:val="single" w:color="auto" w:sz="6" w:space="0"/>
              <w:bottom w:val="single" w:color="auto" w:sz="18" w:space="0"/>
              <w:right w:val="single" w:color="auto" w:sz="6" w:space="0"/>
            </w:tcBorders>
            <w:shd w:val="clear" w:color="auto" w:fill="auto"/>
            <w:tcMar/>
            <w:hideMark/>
          </w:tcPr>
          <w:p w:rsidRPr="00314E23" w:rsidR="00314E23" w:rsidP="00314E23" w:rsidRDefault="00314E23" w14:paraId="6AC0C032"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Insights alumni, working as Outreach Ambassadors, enable prospective students to see themselves succeeding on the Insights programme and within the creative industry. Prospective students are comfortable to ask questions related to their interests, further study, and future creative careers.  </w:t>
            </w:r>
          </w:p>
        </w:tc>
      </w:tr>
      <w:tr w:rsidRPr="00314E23" w:rsidR="00314E23" w:rsidTr="12DE72D0" w14:paraId="5D0B108A" w14:textId="77777777">
        <w:trPr>
          <w:trHeight w:val="300"/>
        </w:trPr>
        <w:tc>
          <w:tcPr>
            <w:tcW w:w="1260" w:type="dxa"/>
            <w:vMerge w:val="restart"/>
            <w:tcBorders>
              <w:top w:val="single" w:color="auto" w:sz="18" w:space="0"/>
              <w:left w:val="single" w:color="auto" w:sz="6" w:space="0"/>
              <w:bottom w:val="single" w:color="auto" w:sz="6" w:space="0"/>
              <w:right w:val="single" w:color="auto" w:sz="6" w:space="0"/>
            </w:tcBorders>
            <w:shd w:val="clear" w:color="auto" w:fill="FFF2CC" w:themeFill="accent4" w:themeFillTint="33"/>
            <w:tcMar/>
            <w:hideMark/>
          </w:tcPr>
          <w:p w:rsidRPr="00314E23" w:rsidR="00314E23" w:rsidP="00314E23" w:rsidRDefault="00314E23" w14:paraId="59F2FDDB"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1.2  </w:t>
            </w:r>
          </w:p>
          <w:p w:rsidRPr="00314E23" w:rsidR="00314E23" w:rsidP="00314E23" w:rsidRDefault="00314E23" w14:paraId="5A01A063"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Application  </w:t>
            </w:r>
          </w:p>
        </w:tc>
        <w:tc>
          <w:tcPr>
            <w:tcW w:w="1695" w:type="dxa"/>
            <w:tcBorders>
              <w:top w:val="single" w:color="auto" w:sz="18"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0B72CA0A"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1.2.1 </w:t>
            </w:r>
          </w:p>
          <w:p w:rsidRPr="00314E23" w:rsidR="00314E23" w:rsidP="00314E23" w:rsidRDefault="00314E23" w14:paraId="4DBD8D77"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Process  </w:t>
            </w:r>
          </w:p>
          <w:p w:rsidRPr="00314E23" w:rsidR="00314E23" w:rsidP="00314E23" w:rsidRDefault="00314E23" w14:paraId="7BE8F208"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 </w:t>
            </w:r>
          </w:p>
        </w:tc>
        <w:tc>
          <w:tcPr>
            <w:tcW w:w="7470" w:type="dxa"/>
            <w:tcBorders>
              <w:top w:val="single" w:color="auto" w:sz="18"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329A1B03"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The application process is intuitive, informative and student friendly. All applicants feel confident to start and finish the application process, helped by knowing how long it will take, and that they can save and resume their application at any point to seek in-person support from teachers or Outreach staff. The application experience is equitable across a range of digital devices.  </w:t>
            </w:r>
          </w:p>
        </w:tc>
      </w:tr>
      <w:tr w:rsidRPr="00314E23" w:rsidR="00314E23" w:rsidTr="12DE72D0" w14:paraId="1633DE91" w14:textId="77777777">
        <w:trPr>
          <w:trHeight w:val="300"/>
        </w:trPr>
        <w:tc>
          <w:tcPr>
            <w:tcW w:w="0" w:type="auto"/>
            <w:vMerge/>
            <w:tcBorders/>
            <w:tcMar/>
            <w:vAlign w:val="center"/>
            <w:hideMark/>
          </w:tcPr>
          <w:p w:rsidRPr="00314E23" w:rsidR="00314E23" w:rsidP="00314E23" w:rsidRDefault="00314E23" w14:paraId="0C865ECB" w14:textId="77777777">
            <w:pPr>
              <w:rPr>
                <w:rFonts w:ascii="Times New Roman" w:hAnsi="Times New Roman" w:eastAsia="Times New Roman" w:cs="Times New Roman"/>
              </w:rPr>
            </w:pPr>
          </w:p>
        </w:tc>
        <w:tc>
          <w:tcPr>
            <w:tcW w:w="1695" w:type="dxa"/>
            <w:tcBorders>
              <w:top w:val="single" w:color="auto" w:sz="6"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19EF515D"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1.2.2 </w:t>
            </w:r>
          </w:p>
          <w:p w:rsidRPr="00314E23" w:rsidR="00314E23" w:rsidP="00314E23" w:rsidRDefault="00314E23" w14:paraId="0D11186E"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Correspondence  </w:t>
            </w:r>
          </w:p>
        </w:tc>
        <w:tc>
          <w:tcPr>
            <w:tcW w:w="7470" w:type="dxa"/>
            <w:tcBorders>
              <w:top w:val="single" w:color="auto" w:sz="6" w:space="0"/>
              <w:left w:val="single" w:color="auto" w:sz="6" w:space="0"/>
              <w:bottom w:val="single" w:color="auto" w:sz="6" w:space="0"/>
              <w:right w:val="single" w:color="auto" w:sz="6" w:space="0"/>
            </w:tcBorders>
            <w:shd w:val="clear" w:color="auto" w:fill="auto"/>
            <w:tcMar/>
            <w:hideMark/>
          </w:tcPr>
          <w:p w:rsidRPr="00314E23" w:rsidR="00314E23" w:rsidP="00314E23" w:rsidRDefault="00314E23" w14:paraId="63E2FDEA"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Timely and supportive correspondence ensures applicants are aware of the progress of their application and when to expect an outcome. Clear information and guidance is provided to the applicant, including information for parents / guardians, and tone of voice and content is consistent across all UAL colleges. For successful applicants, pre-event correspondence builds excitement and commitment to investing wholeheartedly in the experience. Post-event correspondence allows the programme to grow in response to audience needs and experiences at Insights. </w:t>
            </w:r>
          </w:p>
        </w:tc>
      </w:tr>
    </w:tbl>
    <w:p w:rsidRPr="00314E23" w:rsidR="00314E23" w:rsidP="00314E23" w:rsidRDefault="00314E23" w14:paraId="5EEE0B02" w14:textId="77777777">
      <w:pPr>
        <w:textAlignment w:val="baseline"/>
        <w:rPr>
          <w:rFonts w:ascii="Segoe UI" w:hAnsi="Segoe UI" w:eastAsia="Times New Roman" w:cs="Segoe UI"/>
          <w:sz w:val="18"/>
          <w:szCs w:val="18"/>
        </w:rPr>
      </w:pPr>
      <w:r w:rsidRPr="00314E23">
        <w:rPr>
          <w:rFonts w:ascii="Calibri" w:hAnsi="Calibri" w:eastAsia="Times New Roman" w:cs="Calibri"/>
          <w:sz w:val="21"/>
          <w:szCs w:val="21"/>
        </w:rPr>
        <w:t> </w:t>
      </w:r>
    </w:p>
    <w:p w:rsidRPr="00314E23" w:rsidR="00314E23" w:rsidP="00314E23" w:rsidRDefault="00314E23" w14:paraId="6D293D9D" w14:textId="77777777">
      <w:pPr>
        <w:textAlignment w:val="baseline"/>
        <w:rPr>
          <w:rFonts w:ascii="Segoe UI" w:hAnsi="Segoe UI" w:eastAsia="Times New Roman" w:cs="Segoe UI"/>
          <w:sz w:val="18"/>
          <w:szCs w:val="18"/>
        </w:rPr>
      </w:pPr>
      <w:r w:rsidRPr="00314E23">
        <w:rPr>
          <w:rFonts w:ascii="Calibri" w:hAnsi="Calibri" w:eastAsia="Times New Roman" w:cs="Calibri"/>
          <w:b/>
          <w:bCs/>
          <w:color w:val="000000"/>
        </w:rPr>
        <w:t>AREA 2: CURRICULUM</w:t>
      </w:r>
      <w:r w:rsidRPr="00314E23">
        <w:rPr>
          <w:rFonts w:ascii="Calibri" w:hAnsi="Calibri" w:eastAsia="Times New Roman" w:cs="Calibri"/>
          <w:color w:val="00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695"/>
        <w:gridCol w:w="7470"/>
      </w:tblGrid>
      <w:tr w:rsidRPr="00314E23" w:rsidR="00314E23" w:rsidTr="00314E23" w14:paraId="1D9DC86B"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000000"/>
            <w:hideMark/>
          </w:tcPr>
          <w:p w:rsidRPr="00314E23" w:rsidR="00314E23" w:rsidP="00314E23" w:rsidRDefault="00314E23" w14:paraId="622DB3D5" w14:textId="77777777">
            <w:pPr>
              <w:textAlignment w:val="baseline"/>
              <w:rPr>
                <w:rFonts w:ascii="Times New Roman" w:hAnsi="Times New Roman" w:eastAsia="Times New Roman" w:cs="Times New Roman"/>
              </w:rPr>
            </w:pPr>
            <w:r w:rsidRPr="00314E23">
              <w:rPr>
                <w:rFonts w:ascii="Calibri" w:hAnsi="Calibri" w:eastAsia="Times New Roman" w:cs="Calibri"/>
                <w:color w:val="FFC000"/>
              </w:rPr>
              <w:t>ASPECT </w:t>
            </w:r>
          </w:p>
        </w:tc>
        <w:tc>
          <w:tcPr>
            <w:tcW w:w="1695" w:type="dxa"/>
            <w:tcBorders>
              <w:top w:val="single" w:color="auto" w:sz="6" w:space="0"/>
              <w:left w:val="single" w:color="auto" w:sz="6" w:space="0"/>
              <w:bottom w:val="single" w:color="auto" w:sz="6" w:space="0"/>
              <w:right w:val="single" w:color="auto" w:sz="6" w:space="0"/>
            </w:tcBorders>
            <w:shd w:val="clear" w:color="auto" w:fill="000000"/>
            <w:hideMark/>
          </w:tcPr>
          <w:p w:rsidRPr="00314E23" w:rsidR="00314E23" w:rsidP="00314E23" w:rsidRDefault="00314E23" w14:paraId="0E58DFB4" w14:textId="77777777">
            <w:pPr>
              <w:textAlignment w:val="baseline"/>
              <w:rPr>
                <w:rFonts w:ascii="Times New Roman" w:hAnsi="Times New Roman" w:eastAsia="Times New Roman" w:cs="Times New Roman"/>
              </w:rPr>
            </w:pPr>
            <w:r w:rsidRPr="00314E23">
              <w:rPr>
                <w:rFonts w:ascii="Calibri" w:hAnsi="Calibri" w:eastAsia="Times New Roman" w:cs="Calibri"/>
                <w:color w:val="FFC000"/>
              </w:rPr>
              <w:t>ELEMENTS </w:t>
            </w:r>
          </w:p>
        </w:tc>
        <w:tc>
          <w:tcPr>
            <w:tcW w:w="7470" w:type="dxa"/>
            <w:tcBorders>
              <w:top w:val="single" w:color="auto" w:sz="6" w:space="0"/>
              <w:left w:val="single" w:color="auto" w:sz="6" w:space="0"/>
              <w:bottom w:val="single" w:color="auto" w:sz="6" w:space="0"/>
              <w:right w:val="single" w:color="auto" w:sz="6" w:space="0"/>
            </w:tcBorders>
            <w:shd w:val="clear" w:color="auto" w:fill="000000"/>
            <w:hideMark/>
          </w:tcPr>
          <w:p w:rsidRPr="00314E23" w:rsidR="00314E23" w:rsidP="00314E23" w:rsidRDefault="00314E23" w14:paraId="028AB065" w14:textId="77777777">
            <w:pPr>
              <w:textAlignment w:val="baseline"/>
              <w:rPr>
                <w:rFonts w:ascii="Times New Roman" w:hAnsi="Times New Roman" w:eastAsia="Times New Roman" w:cs="Times New Roman"/>
              </w:rPr>
            </w:pPr>
            <w:r w:rsidRPr="00314E23">
              <w:rPr>
                <w:rFonts w:ascii="Calibri" w:hAnsi="Calibri" w:eastAsia="Times New Roman" w:cs="Calibri"/>
                <w:color w:val="FFC000"/>
              </w:rPr>
              <w:t>GOLD STANDARD (intended impact): </w:t>
            </w:r>
          </w:p>
        </w:tc>
      </w:tr>
      <w:tr w:rsidRPr="00314E23" w:rsidR="00314E23" w:rsidTr="00314E23" w14:paraId="58E61D5C" w14:textId="77777777">
        <w:trPr>
          <w:trHeight w:val="300"/>
        </w:trPr>
        <w:tc>
          <w:tcPr>
            <w:tcW w:w="1260" w:type="dxa"/>
            <w:vMerge w:val="restart"/>
            <w:tcBorders>
              <w:top w:val="single" w:color="auto" w:sz="6" w:space="0"/>
              <w:left w:val="single" w:color="auto" w:sz="6" w:space="0"/>
              <w:bottom w:val="single" w:color="auto" w:sz="6" w:space="0"/>
              <w:right w:val="single" w:color="auto" w:sz="6" w:space="0"/>
            </w:tcBorders>
            <w:shd w:val="clear" w:color="auto" w:fill="FFF2CC"/>
            <w:hideMark/>
          </w:tcPr>
          <w:p w:rsidRPr="00314E23" w:rsidR="00314E23" w:rsidP="00314E23" w:rsidRDefault="00314E23" w14:paraId="491E6D6A"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2.1 </w:t>
            </w:r>
          </w:p>
          <w:p w:rsidRPr="00314E23" w:rsidR="00314E23" w:rsidP="00314E23" w:rsidRDefault="00314E23" w14:paraId="2F58635C"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Pedagogy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6CE890D1"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2.1.1 </w:t>
            </w:r>
          </w:p>
          <w:p w:rsidRPr="00314E23" w:rsidR="00314E23" w:rsidP="00314E23" w:rsidRDefault="00314E23" w14:paraId="31089E4F"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Teaching Strategy  </w:t>
            </w:r>
          </w:p>
        </w:tc>
        <w:tc>
          <w:tcPr>
            <w:tcW w:w="747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32AE0442"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are inspired by professional practitioners and tutors. The conducive working atmosphere created enables students to collaborate effectively with peers, developing their practical skills and cognitive abilities. </w:t>
            </w:r>
          </w:p>
        </w:tc>
      </w:tr>
      <w:tr w:rsidRPr="00314E23" w:rsidR="00314E23" w:rsidTr="00314E23" w14:paraId="6F0E3608"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0F0133E8" w14:textId="77777777">
            <w:pPr>
              <w:rPr>
                <w:rFonts w:ascii="Times New Roman" w:hAnsi="Times New Roman" w:eastAsia="Times New Roman" w:cs="Times New Roman"/>
              </w:rPr>
            </w:pP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3C310AD2"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2.1.2 </w:t>
            </w:r>
          </w:p>
          <w:p w:rsidRPr="00314E23" w:rsidR="00314E23" w:rsidP="00314E23" w:rsidRDefault="00314E23" w14:paraId="4078F554"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Differentiated support </w:t>
            </w:r>
          </w:p>
        </w:tc>
        <w:tc>
          <w:tcPr>
            <w:tcW w:w="747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7B686596"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are motivated, informed and committed to achieving goals and milestones as a result of their interaction with Insights. They are challenged by the aims and are confident to take risks due to the supportive atmosphere and structured scaffolding of the content delivery. It is the support that is differentiated, not teachers’ expectations of what students can achieve. </w:t>
            </w:r>
          </w:p>
        </w:tc>
      </w:tr>
      <w:tr w:rsidRPr="00314E23" w:rsidR="00314E23" w:rsidTr="00314E23" w14:paraId="0B9A5975"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0F3BCB91" w14:textId="77777777">
            <w:pPr>
              <w:rPr>
                <w:rFonts w:ascii="Times New Roman" w:hAnsi="Times New Roman" w:eastAsia="Times New Roman" w:cs="Times New Roman"/>
              </w:rPr>
            </w:pPr>
          </w:p>
        </w:tc>
        <w:tc>
          <w:tcPr>
            <w:tcW w:w="1695" w:type="dxa"/>
            <w:tcBorders>
              <w:top w:val="single" w:color="auto" w:sz="6" w:space="0"/>
              <w:left w:val="single" w:color="auto" w:sz="6" w:space="0"/>
              <w:bottom w:val="single" w:color="000000" w:sz="18" w:space="0"/>
              <w:right w:val="single" w:color="auto" w:sz="6" w:space="0"/>
            </w:tcBorders>
            <w:shd w:val="clear" w:color="auto" w:fill="auto"/>
            <w:hideMark/>
          </w:tcPr>
          <w:p w:rsidRPr="00314E23" w:rsidR="00314E23" w:rsidP="00314E23" w:rsidRDefault="00314E23" w14:paraId="03FD3A7E"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2.1.3 </w:t>
            </w:r>
          </w:p>
          <w:p w:rsidRPr="00314E23" w:rsidR="00314E23" w:rsidP="00314E23" w:rsidRDefault="00314E23" w14:paraId="24B9ABD2"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Diversity of stimuli </w:t>
            </w:r>
          </w:p>
        </w:tc>
        <w:tc>
          <w:tcPr>
            <w:tcW w:w="7470" w:type="dxa"/>
            <w:tcBorders>
              <w:top w:val="single" w:color="auto" w:sz="6" w:space="0"/>
              <w:left w:val="single" w:color="auto" w:sz="6" w:space="0"/>
              <w:bottom w:val="single" w:color="000000" w:sz="18" w:space="0"/>
              <w:right w:val="single" w:color="auto" w:sz="6" w:space="0"/>
            </w:tcBorders>
            <w:shd w:val="clear" w:color="auto" w:fill="auto"/>
            <w:hideMark/>
          </w:tcPr>
          <w:p w:rsidRPr="00314E23" w:rsidR="00314E23" w:rsidP="00314E23" w:rsidRDefault="00314E23" w14:paraId="02016C09"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experience an active, practical and varied curriculum that draws from a broad decolonised reference base that goes beyond a westernised creative education. </w:t>
            </w:r>
          </w:p>
        </w:tc>
      </w:tr>
      <w:tr w:rsidRPr="00314E23" w:rsidR="00314E23" w:rsidTr="00314E23" w14:paraId="6544167A" w14:textId="77777777">
        <w:trPr>
          <w:trHeight w:val="300"/>
        </w:trPr>
        <w:tc>
          <w:tcPr>
            <w:tcW w:w="1260" w:type="dxa"/>
            <w:vMerge w:val="restart"/>
            <w:tcBorders>
              <w:top w:val="single" w:color="000000" w:sz="18" w:space="0"/>
              <w:left w:val="single" w:color="auto" w:sz="6" w:space="0"/>
              <w:bottom w:val="single" w:color="auto" w:sz="6" w:space="0"/>
              <w:right w:val="single" w:color="auto" w:sz="6" w:space="0"/>
            </w:tcBorders>
            <w:shd w:val="clear" w:color="auto" w:fill="FFF2CC"/>
            <w:hideMark/>
          </w:tcPr>
          <w:p w:rsidRPr="00314E23" w:rsidR="00314E23" w:rsidP="00314E23" w:rsidRDefault="00314E23" w14:paraId="3B669C39"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2.2 Educational gain  </w:t>
            </w:r>
          </w:p>
        </w:tc>
        <w:tc>
          <w:tcPr>
            <w:tcW w:w="1695" w:type="dxa"/>
            <w:tcBorders>
              <w:top w:val="single" w:color="000000" w:sz="18" w:space="0"/>
              <w:left w:val="single" w:color="auto" w:sz="6" w:space="0"/>
              <w:bottom w:val="single" w:color="000000" w:sz="6" w:space="0"/>
              <w:right w:val="single" w:color="auto" w:sz="6" w:space="0"/>
            </w:tcBorders>
            <w:shd w:val="clear" w:color="auto" w:fill="auto"/>
            <w:hideMark/>
          </w:tcPr>
          <w:p w:rsidRPr="00314E23" w:rsidR="00314E23" w:rsidP="00314E23" w:rsidRDefault="00314E23" w14:paraId="6A840273"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2.2.1 </w:t>
            </w:r>
          </w:p>
          <w:p w:rsidRPr="00314E23" w:rsidR="00314E23" w:rsidP="00314E23" w:rsidRDefault="00314E23" w14:paraId="655ED8D5"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Open minded </w:t>
            </w:r>
          </w:p>
        </w:tc>
        <w:tc>
          <w:tcPr>
            <w:tcW w:w="7470" w:type="dxa"/>
            <w:tcBorders>
              <w:top w:val="single" w:color="000000" w:sz="18" w:space="0"/>
              <w:left w:val="single" w:color="auto" w:sz="6" w:space="0"/>
              <w:bottom w:val="single" w:color="000000" w:sz="6" w:space="0"/>
              <w:right w:val="single" w:color="auto" w:sz="6" w:space="0"/>
            </w:tcBorders>
            <w:shd w:val="clear" w:color="auto" w:fill="auto"/>
            <w:hideMark/>
          </w:tcPr>
          <w:p w:rsidRPr="00314E23" w:rsidR="00314E23" w:rsidP="00314E23" w:rsidRDefault="00314E23" w14:paraId="02B1422B"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As a result of Insights, students are curious, open minded and keen to take risks without fear of failure. Students become hungry for new experiences and believe the creative journey to be as important as the final outputs. </w:t>
            </w:r>
          </w:p>
        </w:tc>
      </w:tr>
      <w:tr w:rsidRPr="00314E23" w:rsidR="00314E23" w:rsidTr="00314E23" w14:paraId="10FD2255" w14:textId="77777777">
        <w:trPr>
          <w:trHeight w:val="300"/>
        </w:trPr>
        <w:tc>
          <w:tcPr>
            <w:tcW w:w="0" w:type="auto"/>
            <w:vMerge/>
            <w:tcBorders>
              <w:top w:val="single" w:color="000000" w:sz="18"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001F42A2" w14:textId="77777777">
            <w:pPr>
              <w:rPr>
                <w:rFonts w:ascii="Times New Roman" w:hAnsi="Times New Roman" w:eastAsia="Times New Roman" w:cs="Times New Roman"/>
              </w:rPr>
            </w:pPr>
          </w:p>
        </w:tc>
        <w:tc>
          <w:tcPr>
            <w:tcW w:w="1695" w:type="dxa"/>
            <w:tcBorders>
              <w:top w:val="single" w:color="000000" w:sz="6" w:space="0"/>
              <w:left w:val="single" w:color="auto" w:sz="6" w:space="0"/>
              <w:bottom w:val="single" w:color="000000" w:sz="6" w:space="0"/>
              <w:right w:val="single" w:color="auto" w:sz="6" w:space="0"/>
            </w:tcBorders>
            <w:shd w:val="clear" w:color="auto" w:fill="auto"/>
            <w:hideMark/>
          </w:tcPr>
          <w:p w:rsidRPr="00314E23" w:rsidR="00314E23" w:rsidP="00314E23" w:rsidRDefault="00314E23" w14:paraId="4A4BF214"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2.2.2 </w:t>
            </w:r>
          </w:p>
          <w:p w:rsidRPr="00314E23" w:rsidR="00314E23" w:rsidP="00314E23" w:rsidRDefault="00314E23" w14:paraId="5E92D011"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Exploration of resources  </w:t>
            </w:r>
          </w:p>
        </w:tc>
        <w:tc>
          <w:tcPr>
            <w:tcW w:w="7470" w:type="dxa"/>
            <w:tcBorders>
              <w:top w:val="single" w:color="000000" w:sz="6" w:space="0"/>
              <w:left w:val="single" w:color="auto" w:sz="6" w:space="0"/>
              <w:bottom w:val="single" w:color="000000" w:sz="6" w:space="0"/>
              <w:right w:val="single" w:color="auto" w:sz="6" w:space="0"/>
            </w:tcBorders>
            <w:shd w:val="clear" w:color="auto" w:fill="auto"/>
            <w:hideMark/>
          </w:tcPr>
          <w:p w:rsidRPr="00314E23" w:rsidR="00314E23" w:rsidP="00314E23" w:rsidRDefault="00314E23" w14:paraId="41450C7E"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creative ideas are stimulated by access to UAL facilities they haven’t encountered before. Students are given access to world-class studio and workshop equipment and resources.  </w:t>
            </w:r>
          </w:p>
        </w:tc>
      </w:tr>
      <w:tr w:rsidRPr="00314E23" w:rsidR="00314E23" w:rsidTr="00314E23" w14:paraId="4FD77CF9" w14:textId="77777777">
        <w:trPr>
          <w:trHeight w:val="300"/>
        </w:trPr>
        <w:tc>
          <w:tcPr>
            <w:tcW w:w="0" w:type="auto"/>
            <w:vMerge/>
            <w:tcBorders>
              <w:top w:val="single" w:color="000000" w:sz="18"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5A1AC136" w14:textId="77777777">
            <w:pPr>
              <w:rPr>
                <w:rFonts w:ascii="Times New Roman" w:hAnsi="Times New Roman" w:eastAsia="Times New Roman" w:cs="Times New Roman"/>
              </w:rPr>
            </w:pPr>
          </w:p>
        </w:tc>
        <w:tc>
          <w:tcPr>
            <w:tcW w:w="1695" w:type="dxa"/>
            <w:tcBorders>
              <w:top w:val="single" w:color="000000" w:sz="6" w:space="0"/>
              <w:left w:val="single" w:color="auto" w:sz="6" w:space="0"/>
              <w:bottom w:val="single" w:color="000000" w:sz="6" w:space="0"/>
              <w:right w:val="single" w:color="auto" w:sz="6" w:space="0"/>
            </w:tcBorders>
            <w:shd w:val="clear" w:color="auto" w:fill="auto"/>
            <w:hideMark/>
          </w:tcPr>
          <w:p w:rsidRPr="00314E23" w:rsidR="00314E23" w:rsidP="00314E23" w:rsidRDefault="00314E23" w14:paraId="4F732682"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2.2.3 </w:t>
            </w:r>
          </w:p>
          <w:p w:rsidRPr="00314E23" w:rsidR="00314E23" w:rsidP="00314E23" w:rsidRDefault="00314E23" w14:paraId="0F9926AA"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Valuable relationships </w:t>
            </w:r>
          </w:p>
        </w:tc>
        <w:tc>
          <w:tcPr>
            <w:tcW w:w="7470" w:type="dxa"/>
            <w:tcBorders>
              <w:top w:val="single" w:color="000000" w:sz="6" w:space="0"/>
              <w:left w:val="single" w:color="auto" w:sz="6" w:space="0"/>
              <w:bottom w:val="single" w:color="000000" w:sz="6" w:space="0"/>
              <w:right w:val="single" w:color="auto" w:sz="6" w:space="0"/>
            </w:tcBorders>
            <w:shd w:val="clear" w:color="auto" w:fill="auto"/>
            <w:hideMark/>
          </w:tcPr>
          <w:p w:rsidRPr="00314E23" w:rsidR="00314E23" w:rsidP="00314E23" w:rsidRDefault="00314E23" w14:paraId="016D0EA5"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The effectiveness of the collaborative work with peers creates bonds and lasting relationships (both during the curriculum periods and at break times whilst on Insights). This learning network gives students a strong sense of belonging and provides support in times of need; but also lays the foundations for a future creative community too. Students use their understanding of connectivism to proactively build their professional networks. </w:t>
            </w:r>
          </w:p>
        </w:tc>
      </w:tr>
      <w:tr w:rsidRPr="00314E23" w:rsidR="00314E23" w:rsidTr="00314E23" w14:paraId="305EA849" w14:textId="77777777">
        <w:trPr>
          <w:trHeight w:val="300"/>
        </w:trPr>
        <w:tc>
          <w:tcPr>
            <w:tcW w:w="0" w:type="auto"/>
            <w:vMerge/>
            <w:tcBorders>
              <w:top w:val="single" w:color="000000" w:sz="18"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18E23CAB" w14:textId="77777777">
            <w:pPr>
              <w:rPr>
                <w:rFonts w:ascii="Times New Roman" w:hAnsi="Times New Roman" w:eastAsia="Times New Roman" w:cs="Times New Roman"/>
              </w:rPr>
            </w:pPr>
          </w:p>
        </w:tc>
        <w:tc>
          <w:tcPr>
            <w:tcW w:w="1695" w:type="dxa"/>
            <w:tcBorders>
              <w:top w:val="single" w:color="000000" w:sz="6" w:space="0"/>
              <w:left w:val="single" w:color="auto" w:sz="6" w:space="0"/>
              <w:bottom w:val="single" w:color="000000" w:sz="6" w:space="0"/>
              <w:right w:val="single" w:color="auto" w:sz="6" w:space="0"/>
            </w:tcBorders>
            <w:shd w:val="clear" w:color="auto" w:fill="auto"/>
            <w:hideMark/>
          </w:tcPr>
          <w:p w:rsidRPr="00314E23" w:rsidR="00314E23" w:rsidP="00314E23" w:rsidRDefault="00314E23" w14:paraId="3A3E33C1"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2.2.4 </w:t>
            </w:r>
          </w:p>
          <w:p w:rsidRPr="00314E23" w:rsidR="00314E23" w:rsidP="00314E23" w:rsidRDefault="00314E23" w14:paraId="7F543F76"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Critical reflection </w:t>
            </w:r>
          </w:p>
        </w:tc>
        <w:tc>
          <w:tcPr>
            <w:tcW w:w="7470" w:type="dxa"/>
            <w:tcBorders>
              <w:top w:val="single" w:color="000000" w:sz="6" w:space="0"/>
              <w:left w:val="single" w:color="auto" w:sz="6" w:space="0"/>
              <w:bottom w:val="single" w:color="000000" w:sz="6" w:space="0"/>
              <w:right w:val="single" w:color="auto" w:sz="6" w:space="0"/>
            </w:tcBorders>
            <w:shd w:val="clear" w:color="auto" w:fill="auto"/>
            <w:hideMark/>
          </w:tcPr>
          <w:p w:rsidRPr="00314E23" w:rsidR="00314E23" w:rsidP="00314E23" w:rsidRDefault="00314E23" w14:paraId="5E139597"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can clearly articulate their journey to date, including how their practice, skills and attitudes have developed. Students’ effective critical reflection skills ensure they know their strengths and where they need to improve; making them effective creative and critical problem-solvers. </w:t>
            </w:r>
          </w:p>
        </w:tc>
      </w:tr>
      <w:tr w:rsidRPr="00314E23" w:rsidR="00314E23" w:rsidTr="00314E23" w14:paraId="2760B914" w14:textId="77777777">
        <w:trPr>
          <w:trHeight w:val="300"/>
        </w:trPr>
        <w:tc>
          <w:tcPr>
            <w:tcW w:w="0" w:type="auto"/>
            <w:vMerge/>
            <w:tcBorders>
              <w:top w:val="single" w:color="000000" w:sz="18"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3A6AB79C" w14:textId="77777777">
            <w:pPr>
              <w:rPr>
                <w:rFonts w:ascii="Times New Roman" w:hAnsi="Times New Roman" w:eastAsia="Times New Roman" w:cs="Times New Roman"/>
              </w:rPr>
            </w:pPr>
          </w:p>
        </w:tc>
        <w:tc>
          <w:tcPr>
            <w:tcW w:w="1695" w:type="dxa"/>
            <w:tcBorders>
              <w:top w:val="single" w:color="000000" w:sz="6" w:space="0"/>
              <w:left w:val="single" w:color="auto" w:sz="6" w:space="0"/>
              <w:bottom w:val="single" w:color="000000" w:sz="18" w:space="0"/>
              <w:right w:val="single" w:color="auto" w:sz="6" w:space="0"/>
            </w:tcBorders>
            <w:shd w:val="clear" w:color="auto" w:fill="auto"/>
            <w:hideMark/>
          </w:tcPr>
          <w:p w:rsidRPr="00314E23" w:rsidR="00314E23" w:rsidP="00314E23" w:rsidRDefault="00314E23" w14:paraId="2B12B344"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2.2.5 </w:t>
            </w:r>
          </w:p>
          <w:p w:rsidRPr="00314E23" w:rsidR="00314E23" w:rsidP="00314E23" w:rsidRDefault="00314E23" w14:paraId="0773F825"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Project management </w:t>
            </w:r>
          </w:p>
        </w:tc>
        <w:tc>
          <w:tcPr>
            <w:tcW w:w="7470" w:type="dxa"/>
            <w:tcBorders>
              <w:top w:val="single" w:color="000000" w:sz="6" w:space="0"/>
              <w:left w:val="single" w:color="auto" w:sz="6" w:space="0"/>
              <w:bottom w:val="single" w:color="000000" w:sz="18" w:space="0"/>
              <w:right w:val="single" w:color="auto" w:sz="6" w:space="0"/>
            </w:tcBorders>
            <w:shd w:val="clear" w:color="auto" w:fill="auto"/>
            <w:hideMark/>
          </w:tcPr>
          <w:p w:rsidRPr="00314E23" w:rsidR="00314E23" w:rsidP="00314E23" w:rsidRDefault="00314E23" w14:paraId="07035F03"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are motivated, informed and committed to achieve the goals and milestones they’ve set themselves. They project manage their journey forward well. Students are confident to ask for support with the resources, equipment and materials that they need for independent study. </w:t>
            </w:r>
          </w:p>
        </w:tc>
      </w:tr>
      <w:tr w:rsidRPr="00314E23" w:rsidR="00314E23" w:rsidTr="00314E23" w14:paraId="3825C761" w14:textId="77777777">
        <w:trPr>
          <w:trHeight w:val="300"/>
        </w:trPr>
        <w:tc>
          <w:tcPr>
            <w:tcW w:w="1260" w:type="dxa"/>
            <w:vMerge w:val="restart"/>
            <w:tcBorders>
              <w:top w:val="single" w:color="000000" w:sz="18" w:space="0"/>
              <w:left w:val="single" w:color="auto" w:sz="6" w:space="0"/>
              <w:bottom w:val="single" w:color="auto" w:sz="6" w:space="0"/>
              <w:right w:val="single" w:color="auto" w:sz="6" w:space="0"/>
            </w:tcBorders>
            <w:shd w:val="clear" w:color="auto" w:fill="FFF2CC"/>
            <w:hideMark/>
          </w:tcPr>
          <w:p w:rsidRPr="00314E23" w:rsidR="00314E23" w:rsidP="00314E23" w:rsidRDefault="00314E23" w14:paraId="44A8F694"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2.3  </w:t>
            </w:r>
          </w:p>
          <w:p w:rsidRPr="00314E23" w:rsidR="00314E23" w:rsidP="00314E23" w:rsidRDefault="00314E23" w14:paraId="21085C17"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Support </w:t>
            </w:r>
          </w:p>
        </w:tc>
        <w:tc>
          <w:tcPr>
            <w:tcW w:w="1695" w:type="dxa"/>
            <w:tcBorders>
              <w:top w:val="single" w:color="000000" w:sz="18" w:space="0"/>
              <w:left w:val="single" w:color="auto" w:sz="6" w:space="0"/>
              <w:bottom w:val="single" w:color="000000" w:sz="6" w:space="0"/>
              <w:right w:val="single" w:color="auto" w:sz="6" w:space="0"/>
            </w:tcBorders>
            <w:shd w:val="clear" w:color="auto" w:fill="auto"/>
            <w:hideMark/>
          </w:tcPr>
          <w:p w:rsidRPr="00314E23" w:rsidR="00314E23" w:rsidP="00314E23" w:rsidRDefault="00314E23" w14:paraId="58C1AD67"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2.3.1 </w:t>
            </w:r>
          </w:p>
          <w:p w:rsidRPr="00314E23" w:rsidR="00314E23" w:rsidP="00314E23" w:rsidRDefault="00314E23" w14:paraId="19263A76"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Accessing assistance   </w:t>
            </w:r>
          </w:p>
        </w:tc>
        <w:tc>
          <w:tcPr>
            <w:tcW w:w="7470" w:type="dxa"/>
            <w:tcBorders>
              <w:top w:val="single" w:color="000000" w:sz="18" w:space="0"/>
              <w:left w:val="single" w:color="auto" w:sz="6" w:space="0"/>
              <w:bottom w:val="single" w:color="000000" w:sz="6" w:space="0"/>
              <w:right w:val="single" w:color="auto" w:sz="6" w:space="0"/>
            </w:tcBorders>
            <w:shd w:val="clear" w:color="auto" w:fill="auto"/>
            <w:hideMark/>
          </w:tcPr>
          <w:p w:rsidRPr="00314E23" w:rsidR="00314E23" w:rsidP="00314E23" w:rsidRDefault="00314E23" w14:paraId="6A9D85E0"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 xml:space="preserve">Students access timely and appropriate care and support which resolves and/or mitigates their individual challenges. This will include an excellent introduction to the </w:t>
            </w:r>
            <w:r w:rsidRPr="00314E23">
              <w:rPr>
                <w:rFonts w:ascii="Calibri" w:hAnsi="Calibri" w:eastAsia="Times New Roman" w:cs="Calibri"/>
                <w:color w:val="000000"/>
                <w:sz w:val="21"/>
                <w:szCs w:val="21"/>
              </w:rPr>
              <w:lastRenderedPageBreak/>
              <w:t>most effective support available within UAL Student Services and Academic Support, including any new targeted on-course support. </w:t>
            </w:r>
          </w:p>
        </w:tc>
      </w:tr>
      <w:tr w:rsidRPr="00314E23" w:rsidR="00314E23" w:rsidTr="00314E23" w14:paraId="7E5C5A85" w14:textId="77777777">
        <w:trPr>
          <w:trHeight w:val="300"/>
        </w:trPr>
        <w:tc>
          <w:tcPr>
            <w:tcW w:w="0" w:type="auto"/>
            <w:vMerge/>
            <w:tcBorders>
              <w:top w:val="single" w:color="000000" w:sz="18"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1C5EA863" w14:textId="77777777">
            <w:pPr>
              <w:rPr>
                <w:rFonts w:ascii="Times New Roman" w:hAnsi="Times New Roman" w:eastAsia="Times New Roman" w:cs="Times New Roman"/>
              </w:rPr>
            </w:pPr>
          </w:p>
        </w:tc>
        <w:tc>
          <w:tcPr>
            <w:tcW w:w="1695" w:type="dxa"/>
            <w:tcBorders>
              <w:top w:val="single" w:color="000000"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766E90C3"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2.3.2 </w:t>
            </w:r>
          </w:p>
          <w:p w:rsidRPr="00314E23" w:rsidR="00314E23" w:rsidP="00314E23" w:rsidRDefault="00314E23" w14:paraId="0AB48EE4"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Utilising support  </w:t>
            </w:r>
          </w:p>
        </w:tc>
        <w:tc>
          <w:tcPr>
            <w:tcW w:w="7470" w:type="dxa"/>
            <w:tcBorders>
              <w:top w:val="single" w:color="000000"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4BDA72A8"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are encouraged to make use of the support they may be receiving in their own educational settings and to effectively use this on Insights.  </w:t>
            </w:r>
          </w:p>
          <w:p w:rsidRPr="00314E23" w:rsidR="00314E23" w:rsidP="00314E23" w:rsidRDefault="00314E23" w14:paraId="166D68DB"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 </w:t>
            </w:r>
          </w:p>
        </w:tc>
      </w:tr>
    </w:tbl>
    <w:p w:rsidRPr="00314E23" w:rsidR="00314E23" w:rsidP="00314E23" w:rsidRDefault="00314E23" w14:paraId="38098CAA" w14:textId="77777777">
      <w:pPr>
        <w:textAlignment w:val="baseline"/>
        <w:rPr>
          <w:rFonts w:ascii="Segoe UI" w:hAnsi="Segoe UI" w:eastAsia="Times New Roman" w:cs="Segoe UI"/>
          <w:sz w:val="18"/>
          <w:szCs w:val="18"/>
        </w:rPr>
      </w:pPr>
      <w:r w:rsidRPr="00314E23">
        <w:rPr>
          <w:rFonts w:ascii="Calibri" w:hAnsi="Calibri" w:eastAsia="Times New Roman" w:cs="Calibri"/>
          <w:sz w:val="21"/>
          <w:szCs w:val="21"/>
        </w:rPr>
        <w:t> </w:t>
      </w:r>
    </w:p>
    <w:p w:rsidRPr="00314E23" w:rsidR="00314E23" w:rsidP="00314E23" w:rsidRDefault="00314E23" w14:paraId="61662268" w14:textId="77777777">
      <w:pPr>
        <w:textAlignment w:val="baseline"/>
        <w:rPr>
          <w:rFonts w:ascii="Segoe UI" w:hAnsi="Segoe UI" w:eastAsia="Times New Roman" w:cs="Segoe UI"/>
          <w:sz w:val="18"/>
          <w:szCs w:val="18"/>
        </w:rPr>
      </w:pPr>
      <w:r w:rsidRPr="00314E23">
        <w:rPr>
          <w:rFonts w:ascii="Calibri" w:hAnsi="Calibri" w:eastAsia="Times New Roman" w:cs="Calibri"/>
          <w:b/>
          <w:bCs/>
          <w:color w:val="000000"/>
        </w:rPr>
        <w:t>AREA 3: PROGRESSION</w:t>
      </w:r>
      <w:r w:rsidRPr="00314E23">
        <w:rPr>
          <w:rFonts w:ascii="Calibri" w:hAnsi="Calibri" w:eastAsia="Times New Roman" w:cs="Calibri"/>
          <w:color w:val="00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75"/>
        <w:gridCol w:w="1680"/>
        <w:gridCol w:w="7470"/>
      </w:tblGrid>
      <w:tr w:rsidRPr="00314E23" w:rsidR="00314E23" w:rsidTr="00314E23" w14:paraId="4AF3A8AA" w14:textId="77777777">
        <w:trPr>
          <w:trHeight w:val="300"/>
        </w:trPr>
        <w:tc>
          <w:tcPr>
            <w:tcW w:w="1275" w:type="dxa"/>
            <w:tcBorders>
              <w:top w:val="single" w:color="auto" w:sz="6" w:space="0"/>
              <w:left w:val="single" w:color="auto" w:sz="6" w:space="0"/>
              <w:bottom w:val="single" w:color="auto" w:sz="6" w:space="0"/>
              <w:right w:val="single" w:color="auto" w:sz="6" w:space="0"/>
            </w:tcBorders>
            <w:shd w:val="clear" w:color="auto" w:fill="000000"/>
            <w:hideMark/>
          </w:tcPr>
          <w:p w:rsidRPr="00314E23" w:rsidR="00314E23" w:rsidP="00314E23" w:rsidRDefault="00314E23" w14:paraId="2642E904" w14:textId="77777777">
            <w:pPr>
              <w:textAlignment w:val="baseline"/>
              <w:rPr>
                <w:rFonts w:ascii="Times New Roman" w:hAnsi="Times New Roman" w:eastAsia="Times New Roman" w:cs="Times New Roman"/>
              </w:rPr>
            </w:pPr>
            <w:r w:rsidRPr="00314E23">
              <w:rPr>
                <w:rFonts w:ascii="Calibri" w:hAnsi="Calibri" w:eastAsia="Times New Roman" w:cs="Calibri"/>
                <w:color w:val="FFC000"/>
                <w:sz w:val="21"/>
                <w:szCs w:val="21"/>
              </w:rPr>
              <w:t>ASPECT </w:t>
            </w:r>
          </w:p>
        </w:tc>
        <w:tc>
          <w:tcPr>
            <w:tcW w:w="1680" w:type="dxa"/>
            <w:tcBorders>
              <w:top w:val="single" w:color="auto" w:sz="6" w:space="0"/>
              <w:left w:val="single" w:color="auto" w:sz="6" w:space="0"/>
              <w:bottom w:val="single" w:color="auto" w:sz="6" w:space="0"/>
              <w:right w:val="single" w:color="auto" w:sz="6" w:space="0"/>
            </w:tcBorders>
            <w:shd w:val="clear" w:color="auto" w:fill="000000"/>
            <w:hideMark/>
          </w:tcPr>
          <w:p w:rsidRPr="00314E23" w:rsidR="00314E23" w:rsidP="00314E23" w:rsidRDefault="00314E23" w14:paraId="6FF2143E" w14:textId="77777777">
            <w:pPr>
              <w:textAlignment w:val="baseline"/>
              <w:rPr>
                <w:rFonts w:ascii="Times New Roman" w:hAnsi="Times New Roman" w:eastAsia="Times New Roman" w:cs="Times New Roman"/>
              </w:rPr>
            </w:pPr>
            <w:r w:rsidRPr="00314E23">
              <w:rPr>
                <w:rFonts w:ascii="Calibri" w:hAnsi="Calibri" w:eastAsia="Times New Roman" w:cs="Calibri"/>
                <w:color w:val="FFC000"/>
                <w:sz w:val="21"/>
                <w:szCs w:val="21"/>
              </w:rPr>
              <w:t>ELEMENTS </w:t>
            </w:r>
          </w:p>
        </w:tc>
        <w:tc>
          <w:tcPr>
            <w:tcW w:w="7470" w:type="dxa"/>
            <w:tcBorders>
              <w:top w:val="single" w:color="auto" w:sz="6" w:space="0"/>
              <w:left w:val="single" w:color="auto" w:sz="6" w:space="0"/>
              <w:bottom w:val="single" w:color="auto" w:sz="6" w:space="0"/>
              <w:right w:val="single" w:color="auto" w:sz="6" w:space="0"/>
            </w:tcBorders>
            <w:shd w:val="clear" w:color="auto" w:fill="000000"/>
            <w:hideMark/>
          </w:tcPr>
          <w:p w:rsidRPr="00314E23" w:rsidR="00314E23" w:rsidP="00314E23" w:rsidRDefault="00314E23" w14:paraId="34FF8DE7" w14:textId="77777777">
            <w:pPr>
              <w:textAlignment w:val="baseline"/>
              <w:rPr>
                <w:rFonts w:ascii="Times New Roman" w:hAnsi="Times New Roman" w:eastAsia="Times New Roman" w:cs="Times New Roman"/>
              </w:rPr>
            </w:pPr>
            <w:r w:rsidRPr="00314E23">
              <w:rPr>
                <w:rFonts w:ascii="Calibri" w:hAnsi="Calibri" w:eastAsia="Times New Roman" w:cs="Calibri"/>
                <w:color w:val="FFC000"/>
                <w:sz w:val="21"/>
                <w:szCs w:val="21"/>
              </w:rPr>
              <w:t>GOLD STANDARD (intended impact): </w:t>
            </w:r>
          </w:p>
        </w:tc>
      </w:tr>
      <w:tr w:rsidRPr="00314E23" w:rsidR="00314E23" w:rsidTr="00314E23" w14:paraId="655B23C7" w14:textId="77777777">
        <w:trPr>
          <w:trHeight w:val="300"/>
        </w:trPr>
        <w:tc>
          <w:tcPr>
            <w:tcW w:w="1275" w:type="dxa"/>
            <w:vMerge w:val="restart"/>
            <w:tcBorders>
              <w:top w:val="single" w:color="auto" w:sz="6" w:space="0"/>
              <w:left w:val="single" w:color="auto" w:sz="6" w:space="0"/>
              <w:bottom w:val="single" w:color="auto" w:sz="6" w:space="0"/>
              <w:right w:val="single" w:color="auto" w:sz="6" w:space="0"/>
            </w:tcBorders>
            <w:shd w:val="clear" w:color="auto" w:fill="FFF2CC"/>
            <w:hideMark/>
          </w:tcPr>
          <w:p w:rsidRPr="00314E23" w:rsidR="00314E23" w:rsidP="00314E23" w:rsidRDefault="00314E23" w14:paraId="009A621F"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3.1 </w:t>
            </w:r>
          </w:p>
          <w:p w:rsidRPr="00314E23" w:rsidR="00314E23" w:rsidP="00314E23" w:rsidRDefault="00314E23" w14:paraId="3DB2E301"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Information, advice and guidance  </w:t>
            </w: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12BB697F"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3.1.1 </w:t>
            </w:r>
          </w:p>
          <w:p w:rsidRPr="00314E23" w:rsidR="00314E23" w:rsidP="00314E23" w:rsidRDefault="00314E23" w14:paraId="3ACADAB2"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Next steps </w:t>
            </w:r>
          </w:p>
        </w:tc>
        <w:tc>
          <w:tcPr>
            <w:tcW w:w="747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1334A2ED"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supported by parents/guardians, make informed progression choices as a result of their Insights experience and immersion in UAL surroundings. They feel they are going on to be part of something bigger, exciting, yet achievable. A tangible plan for their future life and career becomes realistically attainable. </w:t>
            </w:r>
          </w:p>
        </w:tc>
      </w:tr>
      <w:tr w:rsidRPr="00314E23" w:rsidR="00314E23" w:rsidTr="00314E23" w14:paraId="118EB083" w14:textId="77777777">
        <w:trPr>
          <w:trHeight w:val="300"/>
        </w:trPr>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747886A5" w14:textId="77777777">
            <w:pPr>
              <w:rPr>
                <w:rFonts w:ascii="Times New Roman" w:hAnsi="Times New Roman" w:eastAsia="Times New Roman" w:cs="Times New Roman"/>
              </w:rPr>
            </w:pPr>
          </w:p>
        </w:tc>
        <w:tc>
          <w:tcPr>
            <w:tcW w:w="1680" w:type="dxa"/>
            <w:tcBorders>
              <w:top w:val="single" w:color="auto" w:sz="6" w:space="0"/>
              <w:left w:val="single" w:color="auto" w:sz="6" w:space="0"/>
              <w:bottom w:val="single" w:color="000000" w:sz="18" w:space="0"/>
              <w:right w:val="single" w:color="auto" w:sz="6" w:space="0"/>
            </w:tcBorders>
            <w:shd w:val="clear" w:color="auto" w:fill="auto"/>
            <w:hideMark/>
          </w:tcPr>
          <w:p w:rsidRPr="00314E23" w:rsidR="00314E23" w:rsidP="00314E23" w:rsidRDefault="00314E23" w14:paraId="4ED263B9"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3.1.2 </w:t>
            </w:r>
          </w:p>
          <w:p w:rsidRPr="00314E23" w:rsidR="00314E23" w:rsidP="00314E23" w:rsidRDefault="00314E23" w14:paraId="78488CBE"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Student finance  </w:t>
            </w:r>
          </w:p>
        </w:tc>
        <w:tc>
          <w:tcPr>
            <w:tcW w:w="7470" w:type="dxa"/>
            <w:tcBorders>
              <w:top w:val="single" w:color="auto" w:sz="6" w:space="0"/>
              <w:left w:val="single" w:color="auto" w:sz="6" w:space="0"/>
              <w:bottom w:val="single" w:color="000000" w:sz="18" w:space="0"/>
              <w:right w:val="single" w:color="auto" w:sz="6" w:space="0"/>
            </w:tcBorders>
            <w:shd w:val="clear" w:color="auto" w:fill="auto"/>
            <w:hideMark/>
          </w:tcPr>
          <w:p w:rsidRPr="00314E23" w:rsidR="00314E23" w:rsidP="00314E23" w:rsidRDefault="00314E23" w14:paraId="124C3B61"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understand the financial implications of enrolling on further study and can easily access and receive timely guidance on how to apply for Student Finance England / Student Loan and bursaries and/or scholarships. </w:t>
            </w:r>
          </w:p>
        </w:tc>
      </w:tr>
      <w:tr w:rsidRPr="00314E23" w:rsidR="00314E23" w:rsidTr="00314E23" w14:paraId="1D898727" w14:textId="77777777">
        <w:trPr>
          <w:trHeight w:val="300"/>
        </w:trPr>
        <w:tc>
          <w:tcPr>
            <w:tcW w:w="1275" w:type="dxa"/>
            <w:vMerge w:val="restart"/>
            <w:tcBorders>
              <w:top w:val="single" w:color="000000" w:sz="18" w:space="0"/>
              <w:left w:val="single" w:color="auto" w:sz="6" w:space="0"/>
              <w:bottom w:val="single" w:color="auto" w:sz="6" w:space="0"/>
              <w:right w:val="single" w:color="auto" w:sz="6" w:space="0"/>
            </w:tcBorders>
            <w:shd w:val="clear" w:color="auto" w:fill="FFF2CC"/>
            <w:hideMark/>
          </w:tcPr>
          <w:p w:rsidRPr="00314E23" w:rsidR="00314E23" w:rsidP="00314E23" w:rsidRDefault="00314E23" w14:paraId="2A1654E1"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3.2 </w:t>
            </w:r>
          </w:p>
          <w:p w:rsidRPr="00314E23" w:rsidR="00314E23" w:rsidP="00314E23" w:rsidRDefault="00314E23" w14:paraId="35C2F390"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Application preparation and interview  </w:t>
            </w:r>
          </w:p>
        </w:tc>
        <w:tc>
          <w:tcPr>
            <w:tcW w:w="1680" w:type="dxa"/>
            <w:tcBorders>
              <w:top w:val="single" w:color="000000" w:sz="18" w:space="0"/>
              <w:left w:val="single" w:color="auto" w:sz="6" w:space="0"/>
              <w:bottom w:val="single" w:color="auto" w:sz="6" w:space="0"/>
              <w:right w:val="single" w:color="auto" w:sz="6" w:space="0"/>
            </w:tcBorders>
            <w:shd w:val="clear" w:color="auto" w:fill="auto"/>
            <w:hideMark/>
          </w:tcPr>
          <w:p w:rsidRPr="00314E23" w:rsidR="00314E23" w:rsidP="00314E23" w:rsidRDefault="00314E23" w14:paraId="13069B28"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3.2.1 </w:t>
            </w:r>
          </w:p>
          <w:p w:rsidRPr="00314E23" w:rsidR="00314E23" w:rsidP="00314E23" w:rsidRDefault="00314E23" w14:paraId="7F7AF7B6"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Portfolio development  </w:t>
            </w:r>
          </w:p>
        </w:tc>
        <w:tc>
          <w:tcPr>
            <w:tcW w:w="7470" w:type="dxa"/>
            <w:tcBorders>
              <w:top w:val="single" w:color="000000" w:sz="18" w:space="0"/>
              <w:left w:val="single" w:color="auto" w:sz="6" w:space="0"/>
              <w:bottom w:val="single" w:color="auto" w:sz="6" w:space="0"/>
              <w:right w:val="single" w:color="auto" w:sz="6" w:space="0"/>
            </w:tcBorders>
            <w:shd w:val="clear" w:color="auto" w:fill="auto"/>
            <w:hideMark/>
          </w:tcPr>
          <w:p w:rsidRPr="00314E23" w:rsidR="00314E23" w:rsidP="00314E23" w:rsidRDefault="00314E23" w14:paraId="2B7E0B70"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Through Insights, students understand the relationship between preliminary work and final outcomes. As a result of this, they focus more on the former. Preliminary work showcases the development of an artistic freedom that involves taking risks and explore exciting ideas. Pressure is taken off final outcomes. Students’ final portfolios evidence this understanding well, to themselves and to recruiters. </w:t>
            </w:r>
          </w:p>
        </w:tc>
      </w:tr>
      <w:tr w:rsidRPr="00314E23" w:rsidR="00314E23" w:rsidTr="00314E23" w14:paraId="4C8BA3EB" w14:textId="77777777">
        <w:trPr>
          <w:trHeight w:val="300"/>
        </w:trPr>
        <w:tc>
          <w:tcPr>
            <w:tcW w:w="0" w:type="auto"/>
            <w:vMerge/>
            <w:tcBorders>
              <w:top w:val="single" w:color="000000" w:sz="18"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4012B73D" w14:textId="77777777">
            <w:pPr>
              <w:rPr>
                <w:rFonts w:ascii="Times New Roman" w:hAnsi="Times New Roman" w:eastAsia="Times New Roman" w:cs="Times New Roman"/>
              </w:rPr>
            </w:pP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290C715C"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3.2.2 </w:t>
            </w:r>
          </w:p>
          <w:p w:rsidRPr="00314E23" w:rsidR="00314E23" w:rsidP="00314E23" w:rsidRDefault="00314E23" w14:paraId="5D6593DD"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 xml:space="preserve">Portfolio for interview </w:t>
            </w:r>
            <w:r w:rsidRPr="00314E23">
              <w:rPr>
                <w:rFonts w:ascii="Calibri" w:hAnsi="Calibri" w:eastAsia="Times New Roman" w:cs="Calibri"/>
                <w:color w:val="808080"/>
                <w:sz w:val="21"/>
                <w:szCs w:val="21"/>
              </w:rPr>
              <w:t>/ review </w:t>
            </w:r>
          </w:p>
        </w:tc>
        <w:tc>
          <w:tcPr>
            <w:tcW w:w="747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1CE65D07"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The Insights experience ensures students make informed decisions about portfolio content, layout, captions, titles, annotation and delivery method (in-person/digital). In addition to this, students gain an understanding of the importance of documenting their work and take responsibility for the process. </w:t>
            </w:r>
          </w:p>
        </w:tc>
      </w:tr>
      <w:tr w:rsidRPr="00314E23" w:rsidR="00314E23" w:rsidTr="00314E23" w14:paraId="20FA2DEB" w14:textId="77777777">
        <w:trPr>
          <w:trHeight w:val="300"/>
        </w:trPr>
        <w:tc>
          <w:tcPr>
            <w:tcW w:w="0" w:type="auto"/>
            <w:vMerge/>
            <w:tcBorders>
              <w:top w:val="single" w:color="000000" w:sz="18"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241C4810" w14:textId="77777777">
            <w:pPr>
              <w:rPr>
                <w:rFonts w:ascii="Times New Roman" w:hAnsi="Times New Roman" w:eastAsia="Times New Roman" w:cs="Times New Roman"/>
              </w:rPr>
            </w:pP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6C05518C"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3.2.3 </w:t>
            </w:r>
          </w:p>
          <w:p w:rsidRPr="00314E23" w:rsidR="00314E23" w:rsidP="00314E23" w:rsidRDefault="00314E23" w14:paraId="2316497E"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Directed independent study </w:t>
            </w:r>
          </w:p>
        </w:tc>
        <w:tc>
          <w:tcPr>
            <w:tcW w:w="747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290E3453"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UAL tutors use stimulating briefs that lead students to conduct the sort of valuable self-led projects beyond their school curriculum which are positively received by admissions team. These could include collaborations with members of their network. </w:t>
            </w:r>
          </w:p>
        </w:tc>
      </w:tr>
      <w:tr w:rsidRPr="00314E23" w:rsidR="00314E23" w:rsidTr="00314E23" w14:paraId="16FCCE40" w14:textId="77777777">
        <w:trPr>
          <w:trHeight w:val="300"/>
        </w:trPr>
        <w:tc>
          <w:tcPr>
            <w:tcW w:w="0" w:type="auto"/>
            <w:vMerge/>
            <w:tcBorders>
              <w:top w:val="single" w:color="000000" w:sz="18"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38C05B13" w14:textId="77777777">
            <w:pPr>
              <w:rPr>
                <w:rFonts w:ascii="Times New Roman" w:hAnsi="Times New Roman" w:eastAsia="Times New Roman" w:cs="Times New Roman"/>
              </w:rPr>
            </w:pPr>
          </w:p>
        </w:tc>
        <w:tc>
          <w:tcPr>
            <w:tcW w:w="1680" w:type="dxa"/>
            <w:tcBorders>
              <w:top w:val="single" w:color="auto" w:sz="6" w:space="0"/>
              <w:left w:val="single" w:color="auto" w:sz="6" w:space="0"/>
              <w:bottom w:val="single" w:color="000000" w:sz="18" w:space="0"/>
              <w:right w:val="single" w:color="auto" w:sz="6" w:space="0"/>
            </w:tcBorders>
            <w:shd w:val="clear" w:color="auto" w:fill="auto"/>
            <w:hideMark/>
          </w:tcPr>
          <w:p w:rsidRPr="00314E23" w:rsidR="00314E23" w:rsidP="00314E23" w:rsidRDefault="00314E23" w14:paraId="4672C56A"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3.2.4 </w:t>
            </w:r>
          </w:p>
          <w:p w:rsidRPr="00314E23" w:rsidR="00314E23" w:rsidP="00314E23" w:rsidRDefault="00314E23" w14:paraId="3C0C415C"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Peer review </w:t>
            </w:r>
          </w:p>
        </w:tc>
        <w:tc>
          <w:tcPr>
            <w:tcW w:w="7470" w:type="dxa"/>
            <w:tcBorders>
              <w:top w:val="single" w:color="auto" w:sz="6" w:space="0"/>
              <w:left w:val="single" w:color="auto" w:sz="6" w:space="0"/>
              <w:bottom w:val="single" w:color="000000" w:sz="18" w:space="0"/>
              <w:right w:val="single" w:color="auto" w:sz="6" w:space="0"/>
            </w:tcBorders>
            <w:shd w:val="clear" w:color="auto" w:fill="auto"/>
            <w:hideMark/>
          </w:tcPr>
          <w:p w:rsidRPr="00314E23" w:rsidR="00314E23" w:rsidP="00314E23" w:rsidRDefault="00314E23" w14:paraId="3D3435B2"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The small-group and individual tutorials and reviews students take part in ensure they are prepared for the interview experience, as they have repeatedly practised discussing their work and receive supportive challenge. </w:t>
            </w:r>
          </w:p>
        </w:tc>
      </w:tr>
      <w:tr w:rsidRPr="00314E23" w:rsidR="00314E23" w:rsidTr="00314E23" w14:paraId="073831F3" w14:textId="77777777">
        <w:trPr>
          <w:trHeight w:val="300"/>
        </w:trPr>
        <w:tc>
          <w:tcPr>
            <w:tcW w:w="1275" w:type="dxa"/>
            <w:vMerge w:val="restart"/>
            <w:tcBorders>
              <w:top w:val="single" w:color="000000" w:sz="18" w:space="0"/>
              <w:left w:val="single" w:color="auto" w:sz="6" w:space="0"/>
              <w:bottom w:val="single" w:color="auto" w:sz="6" w:space="0"/>
              <w:right w:val="single" w:color="auto" w:sz="6" w:space="0"/>
            </w:tcBorders>
            <w:shd w:val="clear" w:color="auto" w:fill="FFF2CC"/>
            <w:hideMark/>
          </w:tcPr>
          <w:p w:rsidRPr="00314E23" w:rsidR="00314E23" w:rsidP="00314E23" w:rsidRDefault="00314E23" w14:paraId="7B8125E4"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3.3 </w:t>
            </w:r>
          </w:p>
          <w:p w:rsidRPr="00314E23" w:rsidR="00314E23" w:rsidP="00314E23" w:rsidRDefault="00314E23" w14:paraId="2497A852"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Additional outcomes </w:t>
            </w:r>
          </w:p>
        </w:tc>
        <w:tc>
          <w:tcPr>
            <w:tcW w:w="1680" w:type="dxa"/>
            <w:tcBorders>
              <w:top w:val="single" w:color="000000" w:sz="18" w:space="0"/>
              <w:left w:val="single" w:color="auto" w:sz="6" w:space="0"/>
              <w:bottom w:val="single" w:color="auto" w:sz="6" w:space="0"/>
              <w:right w:val="single" w:color="auto" w:sz="6" w:space="0"/>
            </w:tcBorders>
            <w:shd w:val="clear" w:color="auto" w:fill="auto"/>
            <w:hideMark/>
          </w:tcPr>
          <w:p w:rsidRPr="00314E23" w:rsidR="00314E23" w:rsidP="00314E23" w:rsidRDefault="00314E23" w14:paraId="69211B71"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3.3.1 </w:t>
            </w:r>
          </w:p>
          <w:p w:rsidRPr="00314E23" w:rsidR="00314E23" w:rsidP="00314E23" w:rsidRDefault="00314E23" w14:paraId="3626AD18"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Achieving entry requirements </w:t>
            </w:r>
          </w:p>
        </w:tc>
        <w:tc>
          <w:tcPr>
            <w:tcW w:w="7470" w:type="dxa"/>
            <w:tcBorders>
              <w:top w:val="single" w:color="000000" w:sz="18" w:space="0"/>
              <w:left w:val="single" w:color="auto" w:sz="6" w:space="0"/>
              <w:bottom w:val="single" w:color="auto" w:sz="6" w:space="0"/>
              <w:right w:val="single" w:color="auto" w:sz="6" w:space="0"/>
            </w:tcBorders>
            <w:shd w:val="clear" w:color="auto" w:fill="auto"/>
            <w:hideMark/>
          </w:tcPr>
          <w:p w:rsidRPr="00314E23" w:rsidR="00314E23" w:rsidP="00314E23" w:rsidRDefault="00314E23" w14:paraId="04CB52E8"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The Insights experience informs students’ creative practice and improves Level-3 school attainment. Students have the option to use Insights activity outputs towards exam submissions and/or Final Major Projects (FMPs) if relevant. </w:t>
            </w:r>
          </w:p>
        </w:tc>
      </w:tr>
      <w:tr w:rsidRPr="00314E23" w:rsidR="00314E23" w:rsidTr="00314E23" w14:paraId="24510839" w14:textId="77777777">
        <w:trPr>
          <w:trHeight w:val="300"/>
        </w:trPr>
        <w:tc>
          <w:tcPr>
            <w:tcW w:w="0" w:type="auto"/>
            <w:vMerge/>
            <w:tcBorders>
              <w:top w:val="single" w:color="000000" w:sz="18"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11E0FC70" w14:textId="77777777">
            <w:pPr>
              <w:rPr>
                <w:rFonts w:ascii="Times New Roman" w:hAnsi="Times New Roman" w:eastAsia="Times New Roman" w:cs="Times New Roman"/>
              </w:rPr>
            </w:pP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7F412143"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3.3.2 </w:t>
            </w:r>
          </w:p>
          <w:p w:rsidRPr="00314E23" w:rsidR="00314E23" w:rsidP="00314E23" w:rsidRDefault="00314E23" w14:paraId="00A5F99C"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Advocacy  </w:t>
            </w:r>
          </w:p>
        </w:tc>
        <w:tc>
          <w:tcPr>
            <w:tcW w:w="747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7A65894B"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become advocates for the Insights experience and go on to influence others from similar backgrounds (including relations/peers etc) to consider previously unexplored options for FE/HE. They want to be a part of UAL’s community and are aware and enthusiastic about the opportunities to take on paid work as an Outreach Ambassador or on the Creative Undergraduate in Schools (CUIS) programme. </w:t>
            </w:r>
          </w:p>
        </w:tc>
      </w:tr>
      <w:tr w:rsidRPr="00314E23" w:rsidR="00314E23" w:rsidTr="00314E23" w14:paraId="063AC0F7" w14:textId="77777777">
        <w:trPr>
          <w:trHeight w:val="300"/>
        </w:trPr>
        <w:tc>
          <w:tcPr>
            <w:tcW w:w="0" w:type="auto"/>
            <w:vMerge/>
            <w:tcBorders>
              <w:top w:val="single" w:color="000000" w:sz="18" w:space="0"/>
              <w:left w:val="single" w:color="auto" w:sz="6" w:space="0"/>
              <w:bottom w:val="single" w:color="auto" w:sz="6" w:space="0"/>
              <w:right w:val="single" w:color="auto" w:sz="6" w:space="0"/>
            </w:tcBorders>
            <w:shd w:val="clear" w:color="auto" w:fill="auto"/>
            <w:vAlign w:val="center"/>
            <w:hideMark/>
          </w:tcPr>
          <w:p w:rsidRPr="00314E23" w:rsidR="00314E23" w:rsidP="00314E23" w:rsidRDefault="00314E23" w14:paraId="53B52907" w14:textId="77777777">
            <w:pPr>
              <w:rPr>
                <w:rFonts w:ascii="Times New Roman" w:hAnsi="Times New Roman" w:eastAsia="Times New Roman" w:cs="Times New Roman"/>
              </w:rPr>
            </w:pPr>
          </w:p>
        </w:tc>
        <w:tc>
          <w:tcPr>
            <w:tcW w:w="168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67F3E5D4"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3.3.3 </w:t>
            </w:r>
          </w:p>
          <w:p w:rsidRPr="00314E23" w:rsidR="00314E23" w:rsidP="00314E23" w:rsidRDefault="00314E23" w14:paraId="12C4F2A0"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Repeat enrollers  </w:t>
            </w:r>
          </w:p>
        </w:tc>
        <w:tc>
          <w:tcPr>
            <w:tcW w:w="747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289C9A3A"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Students understand the value of the Insights programme and how it adds to their creative practice. This encourages them to attend as many programmes as possible.  </w:t>
            </w:r>
          </w:p>
          <w:p w:rsidRPr="00314E23" w:rsidR="00314E23" w:rsidP="00314E23" w:rsidRDefault="00314E23" w14:paraId="1AD55C18"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 </w:t>
            </w:r>
          </w:p>
        </w:tc>
      </w:tr>
    </w:tbl>
    <w:p w:rsidRPr="00314E23" w:rsidR="00314E23" w:rsidP="00314E23" w:rsidRDefault="00314E23" w14:paraId="170978B5" w14:textId="77777777">
      <w:pPr>
        <w:textAlignment w:val="baseline"/>
        <w:rPr>
          <w:rFonts w:ascii="Segoe UI" w:hAnsi="Segoe UI" w:eastAsia="Times New Roman" w:cs="Segoe UI"/>
          <w:sz w:val="18"/>
          <w:szCs w:val="18"/>
        </w:rPr>
      </w:pPr>
      <w:r w:rsidRPr="00314E23">
        <w:rPr>
          <w:rFonts w:ascii="Calibri" w:hAnsi="Calibri" w:eastAsia="Times New Roman" w:cs="Calibri"/>
          <w:color w:val="000000"/>
        </w:rPr>
        <w:t> </w:t>
      </w:r>
    </w:p>
    <w:p w:rsidRPr="00314E23" w:rsidR="00314E23" w:rsidP="00314E23" w:rsidRDefault="00314E23" w14:paraId="61687B56" w14:textId="77777777">
      <w:pPr>
        <w:textAlignment w:val="baseline"/>
        <w:rPr>
          <w:rFonts w:ascii="Segoe UI" w:hAnsi="Segoe UI" w:eastAsia="Times New Roman" w:cs="Segoe UI"/>
          <w:sz w:val="18"/>
          <w:szCs w:val="18"/>
        </w:rPr>
      </w:pPr>
      <w:r w:rsidRPr="00314E23">
        <w:rPr>
          <w:rFonts w:ascii="Calibri" w:hAnsi="Calibri" w:eastAsia="Times New Roman" w:cs="Calibri"/>
          <w:b/>
          <w:bCs/>
          <w:color w:val="000000"/>
        </w:rPr>
        <w:t>AREA 4: POST-APPLICATION</w:t>
      </w:r>
      <w:r w:rsidRPr="00314E23">
        <w:rPr>
          <w:rFonts w:ascii="Calibri" w:hAnsi="Calibri" w:eastAsia="Times New Roman" w:cs="Calibri"/>
          <w:color w:val="000000"/>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60"/>
        <w:gridCol w:w="1695"/>
        <w:gridCol w:w="7470"/>
      </w:tblGrid>
      <w:tr w:rsidRPr="00314E23" w:rsidR="00314E23" w:rsidTr="00314E23" w14:paraId="47AD8596"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000000"/>
            <w:hideMark/>
          </w:tcPr>
          <w:p w:rsidRPr="00314E23" w:rsidR="00314E23" w:rsidP="00314E23" w:rsidRDefault="00314E23" w14:paraId="00508C4E" w14:textId="77777777">
            <w:pPr>
              <w:textAlignment w:val="baseline"/>
              <w:rPr>
                <w:rFonts w:ascii="Times New Roman" w:hAnsi="Times New Roman" w:eastAsia="Times New Roman" w:cs="Times New Roman"/>
              </w:rPr>
            </w:pPr>
            <w:r w:rsidRPr="00314E23">
              <w:rPr>
                <w:rFonts w:ascii="Calibri" w:hAnsi="Calibri" w:eastAsia="Times New Roman" w:cs="Calibri"/>
                <w:color w:val="FFC000"/>
                <w:sz w:val="21"/>
                <w:szCs w:val="21"/>
              </w:rPr>
              <w:t>ASPECT </w:t>
            </w:r>
          </w:p>
        </w:tc>
        <w:tc>
          <w:tcPr>
            <w:tcW w:w="1695" w:type="dxa"/>
            <w:tcBorders>
              <w:top w:val="single" w:color="auto" w:sz="6" w:space="0"/>
              <w:left w:val="single" w:color="auto" w:sz="6" w:space="0"/>
              <w:bottom w:val="single" w:color="auto" w:sz="6" w:space="0"/>
              <w:right w:val="single" w:color="auto" w:sz="6" w:space="0"/>
            </w:tcBorders>
            <w:shd w:val="clear" w:color="auto" w:fill="000000"/>
            <w:hideMark/>
          </w:tcPr>
          <w:p w:rsidRPr="00314E23" w:rsidR="00314E23" w:rsidP="00314E23" w:rsidRDefault="00314E23" w14:paraId="2D233BB1" w14:textId="77777777">
            <w:pPr>
              <w:textAlignment w:val="baseline"/>
              <w:rPr>
                <w:rFonts w:ascii="Times New Roman" w:hAnsi="Times New Roman" w:eastAsia="Times New Roman" w:cs="Times New Roman"/>
              </w:rPr>
            </w:pPr>
            <w:r w:rsidRPr="00314E23">
              <w:rPr>
                <w:rFonts w:ascii="Calibri" w:hAnsi="Calibri" w:eastAsia="Times New Roman" w:cs="Calibri"/>
                <w:color w:val="FFC000"/>
                <w:sz w:val="21"/>
                <w:szCs w:val="21"/>
              </w:rPr>
              <w:t>ELEMENTS </w:t>
            </w:r>
          </w:p>
        </w:tc>
        <w:tc>
          <w:tcPr>
            <w:tcW w:w="7470" w:type="dxa"/>
            <w:tcBorders>
              <w:top w:val="single" w:color="auto" w:sz="6" w:space="0"/>
              <w:left w:val="single" w:color="auto" w:sz="6" w:space="0"/>
              <w:bottom w:val="single" w:color="auto" w:sz="6" w:space="0"/>
              <w:right w:val="single" w:color="auto" w:sz="6" w:space="0"/>
            </w:tcBorders>
            <w:shd w:val="clear" w:color="auto" w:fill="000000"/>
            <w:hideMark/>
          </w:tcPr>
          <w:p w:rsidRPr="00314E23" w:rsidR="00314E23" w:rsidP="00314E23" w:rsidRDefault="00314E23" w14:paraId="3BB5C759" w14:textId="77777777">
            <w:pPr>
              <w:textAlignment w:val="baseline"/>
              <w:rPr>
                <w:rFonts w:ascii="Times New Roman" w:hAnsi="Times New Roman" w:eastAsia="Times New Roman" w:cs="Times New Roman"/>
              </w:rPr>
            </w:pPr>
            <w:r w:rsidRPr="00314E23">
              <w:rPr>
                <w:rFonts w:ascii="Calibri" w:hAnsi="Calibri" w:eastAsia="Times New Roman" w:cs="Calibri"/>
                <w:color w:val="FFC000"/>
                <w:sz w:val="21"/>
                <w:szCs w:val="21"/>
              </w:rPr>
              <w:t>GOLD STANDARD (intended impact): </w:t>
            </w:r>
          </w:p>
        </w:tc>
      </w:tr>
      <w:tr w:rsidRPr="00314E23" w:rsidR="00314E23" w:rsidTr="00314E23" w14:paraId="01F82504"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FFF2CC"/>
            <w:hideMark/>
          </w:tcPr>
          <w:p w:rsidRPr="00314E23" w:rsidR="00314E23" w:rsidP="00314E23" w:rsidRDefault="00314E23" w14:paraId="66EAA6AE"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4.1 </w:t>
            </w:r>
          </w:p>
          <w:p w:rsidRPr="00314E23" w:rsidR="00314E23" w:rsidP="00314E23" w:rsidRDefault="00314E23" w14:paraId="53093D39"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Prospective student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247E8FA5"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4.1.1 </w:t>
            </w:r>
          </w:p>
          <w:p w:rsidRPr="00314E23" w:rsidR="00314E23" w:rsidP="00314E23" w:rsidRDefault="00314E23" w14:paraId="265981E9"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Offer holder </w:t>
            </w:r>
          </w:p>
        </w:tc>
        <w:tc>
          <w:tcPr>
            <w:tcW w:w="747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52D9A0BC"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A prompt and congratulatory communication is sent to the student with exciting news about opportunities specifically offered to them due to being an Insights alumnus, including information about bursaries and scholarships they are eligible to apply for </w:t>
            </w:r>
          </w:p>
        </w:tc>
      </w:tr>
      <w:tr w:rsidRPr="00314E23" w:rsidR="00314E23" w:rsidTr="00314E23" w14:paraId="6E871D98" w14:textId="77777777">
        <w:trPr>
          <w:trHeight w:val="300"/>
        </w:trPr>
        <w:tc>
          <w:tcPr>
            <w:tcW w:w="1260" w:type="dxa"/>
            <w:tcBorders>
              <w:top w:val="single" w:color="auto" w:sz="6" w:space="0"/>
              <w:left w:val="single" w:color="auto" w:sz="6" w:space="0"/>
              <w:bottom w:val="single" w:color="auto" w:sz="6" w:space="0"/>
              <w:right w:val="single" w:color="auto" w:sz="6" w:space="0"/>
            </w:tcBorders>
            <w:shd w:val="clear" w:color="auto" w:fill="FFF2CC"/>
            <w:hideMark/>
          </w:tcPr>
          <w:p w:rsidRPr="00314E23" w:rsidR="00314E23" w:rsidP="00314E23" w:rsidRDefault="00314E23" w14:paraId="27B0C054" w14:textId="77777777">
            <w:pPr>
              <w:textAlignment w:val="baseline"/>
              <w:rPr>
                <w:rFonts w:ascii="Times New Roman" w:hAnsi="Times New Roman" w:eastAsia="Times New Roman" w:cs="Times New Roman"/>
              </w:rPr>
            </w:pPr>
            <w:r w:rsidRPr="00314E23">
              <w:rPr>
                <w:rFonts w:ascii="Calibri" w:hAnsi="Calibri" w:eastAsia="Times New Roman" w:cs="Calibri"/>
                <w:sz w:val="21"/>
                <w:szCs w:val="21"/>
              </w:rPr>
              <w:t>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42CF20FF"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4.1.2 </w:t>
            </w:r>
          </w:p>
          <w:p w:rsidRPr="00314E23" w:rsidR="00314E23" w:rsidP="00314E23" w:rsidRDefault="00314E23" w14:paraId="1F31B63F"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Sign-posting </w:t>
            </w:r>
          </w:p>
          <w:p w:rsidRPr="00314E23" w:rsidR="00314E23" w:rsidP="00314E23" w:rsidRDefault="00314E23" w14:paraId="51296009"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 </w:t>
            </w:r>
          </w:p>
        </w:tc>
        <w:tc>
          <w:tcPr>
            <w:tcW w:w="7470" w:type="dxa"/>
            <w:tcBorders>
              <w:top w:val="single" w:color="auto" w:sz="6" w:space="0"/>
              <w:left w:val="single" w:color="auto" w:sz="6" w:space="0"/>
              <w:bottom w:val="single" w:color="auto" w:sz="6" w:space="0"/>
              <w:right w:val="single" w:color="auto" w:sz="6" w:space="0"/>
            </w:tcBorders>
            <w:shd w:val="clear" w:color="auto" w:fill="auto"/>
            <w:hideMark/>
          </w:tcPr>
          <w:p w:rsidRPr="00314E23" w:rsidR="00314E23" w:rsidP="00314E23" w:rsidRDefault="00314E23" w14:paraId="3B56083F" w14:textId="77777777">
            <w:pPr>
              <w:textAlignment w:val="baseline"/>
              <w:rPr>
                <w:rFonts w:ascii="Times New Roman" w:hAnsi="Times New Roman" w:eastAsia="Times New Roman" w:cs="Times New Roman"/>
              </w:rPr>
            </w:pPr>
            <w:r w:rsidRPr="00314E23">
              <w:rPr>
                <w:rFonts w:ascii="Calibri" w:hAnsi="Calibri" w:eastAsia="Times New Roman" w:cs="Calibri"/>
                <w:color w:val="000000"/>
                <w:sz w:val="21"/>
                <w:szCs w:val="21"/>
              </w:rPr>
              <w:t>Following the offer communication, students can immediately make connections with on-course initiatives and opportunities. They are excited and engaged about the next steps of their journey.  </w:t>
            </w:r>
          </w:p>
        </w:tc>
      </w:tr>
    </w:tbl>
    <w:p w:rsidRPr="00314E23" w:rsidR="00314E23" w:rsidP="00314E23" w:rsidRDefault="00314E23" w14:paraId="50873FB6" w14:textId="77777777">
      <w:pPr>
        <w:textAlignment w:val="baseline"/>
        <w:rPr>
          <w:rFonts w:ascii="Segoe UI" w:hAnsi="Segoe UI" w:eastAsia="Times New Roman" w:cs="Segoe UI"/>
          <w:sz w:val="18"/>
          <w:szCs w:val="18"/>
        </w:rPr>
      </w:pPr>
      <w:r w:rsidRPr="00314E23">
        <w:rPr>
          <w:rFonts w:ascii="Calibri" w:hAnsi="Calibri" w:eastAsia="Times New Roman" w:cs="Calibri"/>
          <w:sz w:val="21"/>
          <w:szCs w:val="21"/>
        </w:rPr>
        <w:t> </w:t>
      </w:r>
    </w:p>
    <w:p w:rsidRPr="00314E23" w:rsidR="00C04A62" w:rsidP="00314E23" w:rsidRDefault="00C04A62" w14:paraId="49E5B3E9" w14:textId="77777777"/>
    <w:sectPr w:rsidRPr="00314E23" w:rsidR="00C04A62" w:rsidSect="00896598">
      <w:pgSz w:w="11900" w:h="16840"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7AD5"/>
    <w:multiLevelType w:val="hybridMultilevel"/>
    <w:tmpl w:val="111818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01B400A"/>
    <w:multiLevelType w:val="hybridMultilevel"/>
    <w:tmpl w:val="21C274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2AC35D7"/>
    <w:multiLevelType w:val="hybridMultilevel"/>
    <w:tmpl w:val="92D6B6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46374CB"/>
    <w:multiLevelType w:val="hybridMultilevel"/>
    <w:tmpl w:val="CAB291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4833C60"/>
    <w:multiLevelType w:val="hybridMultilevel"/>
    <w:tmpl w:val="C8F016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0036AEE"/>
    <w:multiLevelType w:val="hybridMultilevel"/>
    <w:tmpl w:val="DF4C17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8490F7A"/>
    <w:multiLevelType w:val="hybridMultilevel"/>
    <w:tmpl w:val="DD582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37B0681"/>
    <w:multiLevelType w:val="hybridMultilevel"/>
    <w:tmpl w:val="8C702F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E6"/>
    <w:rsid w:val="00063496"/>
    <w:rsid w:val="000A7FEC"/>
    <w:rsid w:val="000D4106"/>
    <w:rsid w:val="00144FC9"/>
    <w:rsid w:val="0016659D"/>
    <w:rsid w:val="00181F4B"/>
    <w:rsid w:val="001B6536"/>
    <w:rsid w:val="001F1E2A"/>
    <w:rsid w:val="00241148"/>
    <w:rsid w:val="00296A4D"/>
    <w:rsid w:val="002A726C"/>
    <w:rsid w:val="002B1A7B"/>
    <w:rsid w:val="002F5179"/>
    <w:rsid w:val="00314E23"/>
    <w:rsid w:val="0032207A"/>
    <w:rsid w:val="00325DC0"/>
    <w:rsid w:val="003427B5"/>
    <w:rsid w:val="00366DAE"/>
    <w:rsid w:val="003D0F16"/>
    <w:rsid w:val="003E141F"/>
    <w:rsid w:val="003F4CCC"/>
    <w:rsid w:val="004011DD"/>
    <w:rsid w:val="00410DEF"/>
    <w:rsid w:val="00426F46"/>
    <w:rsid w:val="0046781F"/>
    <w:rsid w:val="004F50BE"/>
    <w:rsid w:val="005041DC"/>
    <w:rsid w:val="00550F98"/>
    <w:rsid w:val="00562A08"/>
    <w:rsid w:val="005A7434"/>
    <w:rsid w:val="005C377B"/>
    <w:rsid w:val="005D46AF"/>
    <w:rsid w:val="005E1FB6"/>
    <w:rsid w:val="00677448"/>
    <w:rsid w:val="006B5F7B"/>
    <w:rsid w:val="006B76CD"/>
    <w:rsid w:val="006E42B5"/>
    <w:rsid w:val="00714D4A"/>
    <w:rsid w:val="0074040C"/>
    <w:rsid w:val="00797C4C"/>
    <w:rsid w:val="007D02BD"/>
    <w:rsid w:val="007D22CB"/>
    <w:rsid w:val="007F7A66"/>
    <w:rsid w:val="00803CA2"/>
    <w:rsid w:val="00850CD0"/>
    <w:rsid w:val="008539DC"/>
    <w:rsid w:val="00896598"/>
    <w:rsid w:val="008B53EB"/>
    <w:rsid w:val="008D05CC"/>
    <w:rsid w:val="008D28BB"/>
    <w:rsid w:val="008F282B"/>
    <w:rsid w:val="00906BA5"/>
    <w:rsid w:val="00965DC9"/>
    <w:rsid w:val="009808FC"/>
    <w:rsid w:val="009C1266"/>
    <w:rsid w:val="009E428D"/>
    <w:rsid w:val="009F7728"/>
    <w:rsid w:val="00A54A31"/>
    <w:rsid w:val="00A701B4"/>
    <w:rsid w:val="00B2745D"/>
    <w:rsid w:val="00B61B0A"/>
    <w:rsid w:val="00B90B3E"/>
    <w:rsid w:val="00B948C3"/>
    <w:rsid w:val="00BB6069"/>
    <w:rsid w:val="00BE2156"/>
    <w:rsid w:val="00C04A62"/>
    <w:rsid w:val="00C0745E"/>
    <w:rsid w:val="00C25FE6"/>
    <w:rsid w:val="00C66886"/>
    <w:rsid w:val="00C84EA2"/>
    <w:rsid w:val="00CA1496"/>
    <w:rsid w:val="00CC3BA5"/>
    <w:rsid w:val="00CD0742"/>
    <w:rsid w:val="00D10536"/>
    <w:rsid w:val="00D57575"/>
    <w:rsid w:val="00D759D2"/>
    <w:rsid w:val="00D76AC9"/>
    <w:rsid w:val="00D82071"/>
    <w:rsid w:val="00D90576"/>
    <w:rsid w:val="00DC0539"/>
    <w:rsid w:val="00DE3E43"/>
    <w:rsid w:val="00DF0074"/>
    <w:rsid w:val="00E54458"/>
    <w:rsid w:val="00F35FB9"/>
    <w:rsid w:val="00F54808"/>
    <w:rsid w:val="0BA08D43"/>
    <w:rsid w:val="0FC7A9ED"/>
    <w:rsid w:val="12DE72D0"/>
    <w:rsid w:val="3FB22E7F"/>
    <w:rsid w:val="756D2DE9"/>
    <w:rsid w:val="7C79D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A68F"/>
  <w15:chartTrackingRefBased/>
  <w15:docId w15:val="{A69DB8EA-EFDB-3B46-8384-9ECF642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5FE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25FE6"/>
    <w:pPr>
      <w:ind w:left="720"/>
      <w:contextualSpacing/>
    </w:pPr>
  </w:style>
  <w:style w:type="paragraph" w:styleId="BalloonText">
    <w:name w:val="Balloon Text"/>
    <w:basedOn w:val="Normal"/>
    <w:link w:val="BalloonTextChar"/>
    <w:uiPriority w:val="99"/>
    <w:semiHidden/>
    <w:unhideWhenUsed/>
    <w:rsid w:val="0074040C"/>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74040C"/>
    <w:rPr>
      <w:rFonts w:ascii="Times New Roman" w:hAnsi="Times New Roman" w:cs="Times New Roman"/>
      <w:sz w:val="18"/>
      <w:szCs w:val="18"/>
    </w:rPr>
  </w:style>
  <w:style w:type="table" w:styleId="TableGrid">
    <w:name w:val="Table Grid"/>
    <w:basedOn w:val="TableNormal"/>
    <w:uiPriority w:val="39"/>
    <w:rsid w:val="008965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unhideWhenUsed/>
    <w:rsid w:val="004F50BE"/>
    <w:pPr>
      <w:spacing w:before="40" w:after="60"/>
    </w:pPr>
    <w:rPr>
      <w:rFonts w:ascii="Open Sans" w:hAnsi="Open Sans" w:eastAsia="Times New Roman" w:cs="Times New Roman"/>
      <w:sz w:val="20"/>
      <w:szCs w:val="20"/>
      <w:lang w:eastAsia="en-GB"/>
    </w:rPr>
  </w:style>
  <w:style w:type="character" w:styleId="CommentTextChar" w:customStyle="1">
    <w:name w:val="Comment Text Char"/>
    <w:basedOn w:val="DefaultParagraphFont"/>
    <w:link w:val="CommentText"/>
    <w:rsid w:val="004F50BE"/>
    <w:rPr>
      <w:rFonts w:ascii="Open Sans" w:hAnsi="Open Sans" w:eastAsia="Times New Roman" w:cs="Times New Roman"/>
      <w:sz w:val="20"/>
      <w:szCs w:val="20"/>
      <w:lang w:eastAsia="en-GB"/>
    </w:rPr>
  </w:style>
  <w:style w:type="paragraph" w:styleId="paragraph" w:customStyle="1">
    <w:name w:val="paragraph"/>
    <w:basedOn w:val="Normal"/>
    <w:rsid w:val="00314E23"/>
    <w:pPr>
      <w:spacing w:before="100" w:beforeAutospacing="1" w:after="100" w:afterAutospacing="1"/>
    </w:pPr>
    <w:rPr>
      <w:rFonts w:ascii="Times New Roman" w:hAnsi="Times New Roman" w:eastAsia="Times New Roman" w:cs="Times New Roman"/>
    </w:rPr>
  </w:style>
  <w:style w:type="character" w:styleId="eop" w:customStyle="1">
    <w:name w:val="eop"/>
    <w:basedOn w:val="DefaultParagraphFont"/>
    <w:rsid w:val="00314E23"/>
  </w:style>
  <w:style w:type="character" w:styleId="normaltextrun" w:customStyle="1">
    <w:name w:val="normaltextrun"/>
    <w:basedOn w:val="DefaultParagraphFont"/>
    <w:rsid w:val="00314E23"/>
  </w:style>
  <w:style w:type="character" w:styleId="tabchar" w:customStyle="1">
    <w:name w:val="tabchar"/>
    <w:basedOn w:val="DefaultParagraphFont"/>
    <w:rsid w:val="0031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418284">
      <w:bodyDiv w:val="1"/>
      <w:marLeft w:val="0"/>
      <w:marRight w:val="0"/>
      <w:marTop w:val="0"/>
      <w:marBottom w:val="0"/>
      <w:divBdr>
        <w:top w:val="none" w:sz="0" w:space="0" w:color="auto"/>
        <w:left w:val="none" w:sz="0" w:space="0" w:color="auto"/>
        <w:bottom w:val="none" w:sz="0" w:space="0" w:color="auto"/>
        <w:right w:val="none" w:sz="0" w:space="0" w:color="auto"/>
      </w:divBdr>
      <w:divsChild>
        <w:div w:id="534654567">
          <w:marLeft w:val="0"/>
          <w:marRight w:val="0"/>
          <w:marTop w:val="0"/>
          <w:marBottom w:val="0"/>
          <w:divBdr>
            <w:top w:val="none" w:sz="0" w:space="0" w:color="auto"/>
            <w:left w:val="none" w:sz="0" w:space="0" w:color="auto"/>
            <w:bottom w:val="none" w:sz="0" w:space="0" w:color="auto"/>
            <w:right w:val="none" w:sz="0" w:space="0" w:color="auto"/>
          </w:divBdr>
        </w:div>
        <w:div w:id="1304775621">
          <w:marLeft w:val="0"/>
          <w:marRight w:val="0"/>
          <w:marTop w:val="0"/>
          <w:marBottom w:val="0"/>
          <w:divBdr>
            <w:top w:val="none" w:sz="0" w:space="0" w:color="auto"/>
            <w:left w:val="none" w:sz="0" w:space="0" w:color="auto"/>
            <w:bottom w:val="none" w:sz="0" w:space="0" w:color="auto"/>
            <w:right w:val="none" w:sz="0" w:space="0" w:color="auto"/>
          </w:divBdr>
        </w:div>
        <w:div w:id="1502770627">
          <w:marLeft w:val="0"/>
          <w:marRight w:val="0"/>
          <w:marTop w:val="0"/>
          <w:marBottom w:val="0"/>
          <w:divBdr>
            <w:top w:val="none" w:sz="0" w:space="0" w:color="auto"/>
            <w:left w:val="none" w:sz="0" w:space="0" w:color="auto"/>
            <w:bottom w:val="none" w:sz="0" w:space="0" w:color="auto"/>
            <w:right w:val="none" w:sz="0" w:space="0" w:color="auto"/>
          </w:divBdr>
        </w:div>
        <w:div w:id="1458790436">
          <w:marLeft w:val="0"/>
          <w:marRight w:val="0"/>
          <w:marTop w:val="0"/>
          <w:marBottom w:val="0"/>
          <w:divBdr>
            <w:top w:val="none" w:sz="0" w:space="0" w:color="auto"/>
            <w:left w:val="none" w:sz="0" w:space="0" w:color="auto"/>
            <w:bottom w:val="none" w:sz="0" w:space="0" w:color="auto"/>
            <w:right w:val="none" w:sz="0" w:space="0" w:color="auto"/>
          </w:divBdr>
        </w:div>
        <w:div w:id="2074280305">
          <w:marLeft w:val="0"/>
          <w:marRight w:val="0"/>
          <w:marTop w:val="0"/>
          <w:marBottom w:val="0"/>
          <w:divBdr>
            <w:top w:val="none" w:sz="0" w:space="0" w:color="auto"/>
            <w:left w:val="none" w:sz="0" w:space="0" w:color="auto"/>
            <w:bottom w:val="none" w:sz="0" w:space="0" w:color="auto"/>
            <w:right w:val="none" w:sz="0" w:space="0" w:color="auto"/>
          </w:divBdr>
        </w:div>
        <w:div w:id="1692143316">
          <w:marLeft w:val="0"/>
          <w:marRight w:val="0"/>
          <w:marTop w:val="0"/>
          <w:marBottom w:val="0"/>
          <w:divBdr>
            <w:top w:val="none" w:sz="0" w:space="0" w:color="auto"/>
            <w:left w:val="none" w:sz="0" w:space="0" w:color="auto"/>
            <w:bottom w:val="none" w:sz="0" w:space="0" w:color="auto"/>
            <w:right w:val="none" w:sz="0" w:space="0" w:color="auto"/>
          </w:divBdr>
        </w:div>
        <w:div w:id="1524587413">
          <w:marLeft w:val="0"/>
          <w:marRight w:val="0"/>
          <w:marTop w:val="0"/>
          <w:marBottom w:val="0"/>
          <w:divBdr>
            <w:top w:val="none" w:sz="0" w:space="0" w:color="auto"/>
            <w:left w:val="none" w:sz="0" w:space="0" w:color="auto"/>
            <w:bottom w:val="none" w:sz="0" w:space="0" w:color="auto"/>
            <w:right w:val="none" w:sz="0" w:space="0" w:color="auto"/>
          </w:divBdr>
        </w:div>
        <w:div w:id="1968387056">
          <w:marLeft w:val="0"/>
          <w:marRight w:val="0"/>
          <w:marTop w:val="0"/>
          <w:marBottom w:val="0"/>
          <w:divBdr>
            <w:top w:val="none" w:sz="0" w:space="0" w:color="auto"/>
            <w:left w:val="none" w:sz="0" w:space="0" w:color="auto"/>
            <w:bottom w:val="none" w:sz="0" w:space="0" w:color="auto"/>
            <w:right w:val="none" w:sz="0" w:space="0" w:color="auto"/>
          </w:divBdr>
        </w:div>
        <w:div w:id="282882796">
          <w:marLeft w:val="0"/>
          <w:marRight w:val="0"/>
          <w:marTop w:val="0"/>
          <w:marBottom w:val="0"/>
          <w:divBdr>
            <w:top w:val="none" w:sz="0" w:space="0" w:color="auto"/>
            <w:left w:val="none" w:sz="0" w:space="0" w:color="auto"/>
            <w:bottom w:val="none" w:sz="0" w:space="0" w:color="auto"/>
            <w:right w:val="none" w:sz="0" w:space="0" w:color="auto"/>
          </w:divBdr>
        </w:div>
        <w:div w:id="1593050323">
          <w:marLeft w:val="0"/>
          <w:marRight w:val="0"/>
          <w:marTop w:val="0"/>
          <w:marBottom w:val="0"/>
          <w:divBdr>
            <w:top w:val="none" w:sz="0" w:space="0" w:color="auto"/>
            <w:left w:val="none" w:sz="0" w:space="0" w:color="auto"/>
            <w:bottom w:val="none" w:sz="0" w:space="0" w:color="auto"/>
            <w:right w:val="none" w:sz="0" w:space="0" w:color="auto"/>
          </w:divBdr>
          <w:divsChild>
            <w:div w:id="1997758443">
              <w:marLeft w:val="-75"/>
              <w:marRight w:val="0"/>
              <w:marTop w:val="30"/>
              <w:marBottom w:val="30"/>
              <w:divBdr>
                <w:top w:val="none" w:sz="0" w:space="0" w:color="auto"/>
                <w:left w:val="none" w:sz="0" w:space="0" w:color="auto"/>
                <w:bottom w:val="none" w:sz="0" w:space="0" w:color="auto"/>
                <w:right w:val="none" w:sz="0" w:space="0" w:color="auto"/>
              </w:divBdr>
              <w:divsChild>
                <w:div w:id="232349932">
                  <w:marLeft w:val="0"/>
                  <w:marRight w:val="0"/>
                  <w:marTop w:val="0"/>
                  <w:marBottom w:val="0"/>
                  <w:divBdr>
                    <w:top w:val="none" w:sz="0" w:space="0" w:color="auto"/>
                    <w:left w:val="none" w:sz="0" w:space="0" w:color="auto"/>
                    <w:bottom w:val="none" w:sz="0" w:space="0" w:color="auto"/>
                    <w:right w:val="none" w:sz="0" w:space="0" w:color="auto"/>
                  </w:divBdr>
                  <w:divsChild>
                    <w:div w:id="1596355292">
                      <w:marLeft w:val="0"/>
                      <w:marRight w:val="0"/>
                      <w:marTop w:val="0"/>
                      <w:marBottom w:val="0"/>
                      <w:divBdr>
                        <w:top w:val="none" w:sz="0" w:space="0" w:color="auto"/>
                        <w:left w:val="none" w:sz="0" w:space="0" w:color="auto"/>
                        <w:bottom w:val="none" w:sz="0" w:space="0" w:color="auto"/>
                        <w:right w:val="none" w:sz="0" w:space="0" w:color="auto"/>
                      </w:divBdr>
                    </w:div>
                  </w:divsChild>
                </w:div>
                <w:div w:id="225073500">
                  <w:marLeft w:val="0"/>
                  <w:marRight w:val="0"/>
                  <w:marTop w:val="0"/>
                  <w:marBottom w:val="0"/>
                  <w:divBdr>
                    <w:top w:val="none" w:sz="0" w:space="0" w:color="auto"/>
                    <w:left w:val="none" w:sz="0" w:space="0" w:color="auto"/>
                    <w:bottom w:val="none" w:sz="0" w:space="0" w:color="auto"/>
                    <w:right w:val="none" w:sz="0" w:space="0" w:color="auto"/>
                  </w:divBdr>
                  <w:divsChild>
                    <w:div w:id="1860847908">
                      <w:marLeft w:val="0"/>
                      <w:marRight w:val="0"/>
                      <w:marTop w:val="0"/>
                      <w:marBottom w:val="0"/>
                      <w:divBdr>
                        <w:top w:val="none" w:sz="0" w:space="0" w:color="auto"/>
                        <w:left w:val="none" w:sz="0" w:space="0" w:color="auto"/>
                        <w:bottom w:val="none" w:sz="0" w:space="0" w:color="auto"/>
                        <w:right w:val="none" w:sz="0" w:space="0" w:color="auto"/>
                      </w:divBdr>
                    </w:div>
                  </w:divsChild>
                </w:div>
                <w:div w:id="513299570">
                  <w:marLeft w:val="0"/>
                  <w:marRight w:val="0"/>
                  <w:marTop w:val="0"/>
                  <w:marBottom w:val="0"/>
                  <w:divBdr>
                    <w:top w:val="none" w:sz="0" w:space="0" w:color="auto"/>
                    <w:left w:val="none" w:sz="0" w:space="0" w:color="auto"/>
                    <w:bottom w:val="none" w:sz="0" w:space="0" w:color="auto"/>
                    <w:right w:val="none" w:sz="0" w:space="0" w:color="auto"/>
                  </w:divBdr>
                  <w:divsChild>
                    <w:div w:id="939145594">
                      <w:marLeft w:val="0"/>
                      <w:marRight w:val="0"/>
                      <w:marTop w:val="0"/>
                      <w:marBottom w:val="0"/>
                      <w:divBdr>
                        <w:top w:val="none" w:sz="0" w:space="0" w:color="auto"/>
                        <w:left w:val="none" w:sz="0" w:space="0" w:color="auto"/>
                        <w:bottom w:val="none" w:sz="0" w:space="0" w:color="auto"/>
                        <w:right w:val="none" w:sz="0" w:space="0" w:color="auto"/>
                      </w:divBdr>
                    </w:div>
                  </w:divsChild>
                </w:div>
                <w:div w:id="647907050">
                  <w:marLeft w:val="0"/>
                  <w:marRight w:val="0"/>
                  <w:marTop w:val="0"/>
                  <w:marBottom w:val="0"/>
                  <w:divBdr>
                    <w:top w:val="none" w:sz="0" w:space="0" w:color="auto"/>
                    <w:left w:val="none" w:sz="0" w:space="0" w:color="auto"/>
                    <w:bottom w:val="none" w:sz="0" w:space="0" w:color="auto"/>
                    <w:right w:val="none" w:sz="0" w:space="0" w:color="auto"/>
                  </w:divBdr>
                  <w:divsChild>
                    <w:div w:id="754400569">
                      <w:marLeft w:val="0"/>
                      <w:marRight w:val="0"/>
                      <w:marTop w:val="0"/>
                      <w:marBottom w:val="0"/>
                      <w:divBdr>
                        <w:top w:val="none" w:sz="0" w:space="0" w:color="auto"/>
                        <w:left w:val="none" w:sz="0" w:space="0" w:color="auto"/>
                        <w:bottom w:val="none" w:sz="0" w:space="0" w:color="auto"/>
                        <w:right w:val="none" w:sz="0" w:space="0" w:color="auto"/>
                      </w:divBdr>
                    </w:div>
                    <w:div w:id="1304774385">
                      <w:marLeft w:val="0"/>
                      <w:marRight w:val="0"/>
                      <w:marTop w:val="0"/>
                      <w:marBottom w:val="0"/>
                      <w:divBdr>
                        <w:top w:val="none" w:sz="0" w:space="0" w:color="auto"/>
                        <w:left w:val="none" w:sz="0" w:space="0" w:color="auto"/>
                        <w:bottom w:val="none" w:sz="0" w:space="0" w:color="auto"/>
                        <w:right w:val="none" w:sz="0" w:space="0" w:color="auto"/>
                      </w:divBdr>
                    </w:div>
                  </w:divsChild>
                </w:div>
                <w:div w:id="561142167">
                  <w:marLeft w:val="0"/>
                  <w:marRight w:val="0"/>
                  <w:marTop w:val="0"/>
                  <w:marBottom w:val="0"/>
                  <w:divBdr>
                    <w:top w:val="none" w:sz="0" w:space="0" w:color="auto"/>
                    <w:left w:val="none" w:sz="0" w:space="0" w:color="auto"/>
                    <w:bottom w:val="none" w:sz="0" w:space="0" w:color="auto"/>
                    <w:right w:val="none" w:sz="0" w:space="0" w:color="auto"/>
                  </w:divBdr>
                  <w:divsChild>
                    <w:div w:id="455484933">
                      <w:marLeft w:val="0"/>
                      <w:marRight w:val="0"/>
                      <w:marTop w:val="0"/>
                      <w:marBottom w:val="0"/>
                      <w:divBdr>
                        <w:top w:val="none" w:sz="0" w:space="0" w:color="auto"/>
                        <w:left w:val="none" w:sz="0" w:space="0" w:color="auto"/>
                        <w:bottom w:val="none" w:sz="0" w:space="0" w:color="auto"/>
                        <w:right w:val="none" w:sz="0" w:space="0" w:color="auto"/>
                      </w:divBdr>
                    </w:div>
                    <w:div w:id="590968751">
                      <w:marLeft w:val="0"/>
                      <w:marRight w:val="0"/>
                      <w:marTop w:val="0"/>
                      <w:marBottom w:val="0"/>
                      <w:divBdr>
                        <w:top w:val="none" w:sz="0" w:space="0" w:color="auto"/>
                        <w:left w:val="none" w:sz="0" w:space="0" w:color="auto"/>
                        <w:bottom w:val="none" w:sz="0" w:space="0" w:color="auto"/>
                        <w:right w:val="none" w:sz="0" w:space="0" w:color="auto"/>
                      </w:divBdr>
                    </w:div>
                  </w:divsChild>
                </w:div>
                <w:div w:id="1753816625">
                  <w:marLeft w:val="0"/>
                  <w:marRight w:val="0"/>
                  <w:marTop w:val="0"/>
                  <w:marBottom w:val="0"/>
                  <w:divBdr>
                    <w:top w:val="none" w:sz="0" w:space="0" w:color="auto"/>
                    <w:left w:val="none" w:sz="0" w:space="0" w:color="auto"/>
                    <w:bottom w:val="none" w:sz="0" w:space="0" w:color="auto"/>
                    <w:right w:val="none" w:sz="0" w:space="0" w:color="auto"/>
                  </w:divBdr>
                  <w:divsChild>
                    <w:div w:id="532882527">
                      <w:marLeft w:val="0"/>
                      <w:marRight w:val="0"/>
                      <w:marTop w:val="0"/>
                      <w:marBottom w:val="0"/>
                      <w:divBdr>
                        <w:top w:val="none" w:sz="0" w:space="0" w:color="auto"/>
                        <w:left w:val="none" w:sz="0" w:space="0" w:color="auto"/>
                        <w:bottom w:val="none" w:sz="0" w:space="0" w:color="auto"/>
                        <w:right w:val="none" w:sz="0" w:space="0" w:color="auto"/>
                      </w:divBdr>
                    </w:div>
                  </w:divsChild>
                </w:div>
                <w:div w:id="395471191">
                  <w:marLeft w:val="0"/>
                  <w:marRight w:val="0"/>
                  <w:marTop w:val="0"/>
                  <w:marBottom w:val="0"/>
                  <w:divBdr>
                    <w:top w:val="none" w:sz="0" w:space="0" w:color="auto"/>
                    <w:left w:val="none" w:sz="0" w:space="0" w:color="auto"/>
                    <w:bottom w:val="none" w:sz="0" w:space="0" w:color="auto"/>
                    <w:right w:val="none" w:sz="0" w:space="0" w:color="auto"/>
                  </w:divBdr>
                  <w:divsChild>
                    <w:div w:id="1215854987">
                      <w:marLeft w:val="0"/>
                      <w:marRight w:val="0"/>
                      <w:marTop w:val="0"/>
                      <w:marBottom w:val="0"/>
                      <w:divBdr>
                        <w:top w:val="none" w:sz="0" w:space="0" w:color="auto"/>
                        <w:left w:val="none" w:sz="0" w:space="0" w:color="auto"/>
                        <w:bottom w:val="none" w:sz="0" w:space="0" w:color="auto"/>
                        <w:right w:val="none" w:sz="0" w:space="0" w:color="auto"/>
                      </w:divBdr>
                    </w:div>
                    <w:div w:id="1791316875">
                      <w:marLeft w:val="0"/>
                      <w:marRight w:val="0"/>
                      <w:marTop w:val="0"/>
                      <w:marBottom w:val="0"/>
                      <w:divBdr>
                        <w:top w:val="none" w:sz="0" w:space="0" w:color="auto"/>
                        <w:left w:val="none" w:sz="0" w:space="0" w:color="auto"/>
                        <w:bottom w:val="none" w:sz="0" w:space="0" w:color="auto"/>
                        <w:right w:val="none" w:sz="0" w:space="0" w:color="auto"/>
                      </w:divBdr>
                    </w:div>
                  </w:divsChild>
                </w:div>
                <w:div w:id="1522357140">
                  <w:marLeft w:val="0"/>
                  <w:marRight w:val="0"/>
                  <w:marTop w:val="0"/>
                  <w:marBottom w:val="0"/>
                  <w:divBdr>
                    <w:top w:val="none" w:sz="0" w:space="0" w:color="auto"/>
                    <w:left w:val="none" w:sz="0" w:space="0" w:color="auto"/>
                    <w:bottom w:val="none" w:sz="0" w:space="0" w:color="auto"/>
                    <w:right w:val="none" w:sz="0" w:space="0" w:color="auto"/>
                  </w:divBdr>
                  <w:divsChild>
                    <w:div w:id="1287851158">
                      <w:marLeft w:val="0"/>
                      <w:marRight w:val="0"/>
                      <w:marTop w:val="0"/>
                      <w:marBottom w:val="0"/>
                      <w:divBdr>
                        <w:top w:val="none" w:sz="0" w:space="0" w:color="auto"/>
                        <w:left w:val="none" w:sz="0" w:space="0" w:color="auto"/>
                        <w:bottom w:val="none" w:sz="0" w:space="0" w:color="auto"/>
                        <w:right w:val="none" w:sz="0" w:space="0" w:color="auto"/>
                      </w:divBdr>
                    </w:div>
                  </w:divsChild>
                </w:div>
                <w:div w:id="114953862">
                  <w:marLeft w:val="0"/>
                  <w:marRight w:val="0"/>
                  <w:marTop w:val="0"/>
                  <w:marBottom w:val="0"/>
                  <w:divBdr>
                    <w:top w:val="none" w:sz="0" w:space="0" w:color="auto"/>
                    <w:left w:val="none" w:sz="0" w:space="0" w:color="auto"/>
                    <w:bottom w:val="none" w:sz="0" w:space="0" w:color="auto"/>
                    <w:right w:val="none" w:sz="0" w:space="0" w:color="auto"/>
                  </w:divBdr>
                  <w:divsChild>
                    <w:div w:id="140312817">
                      <w:marLeft w:val="0"/>
                      <w:marRight w:val="0"/>
                      <w:marTop w:val="0"/>
                      <w:marBottom w:val="0"/>
                      <w:divBdr>
                        <w:top w:val="none" w:sz="0" w:space="0" w:color="auto"/>
                        <w:left w:val="none" w:sz="0" w:space="0" w:color="auto"/>
                        <w:bottom w:val="none" w:sz="0" w:space="0" w:color="auto"/>
                        <w:right w:val="none" w:sz="0" w:space="0" w:color="auto"/>
                      </w:divBdr>
                    </w:div>
                    <w:div w:id="675233850">
                      <w:marLeft w:val="0"/>
                      <w:marRight w:val="0"/>
                      <w:marTop w:val="0"/>
                      <w:marBottom w:val="0"/>
                      <w:divBdr>
                        <w:top w:val="none" w:sz="0" w:space="0" w:color="auto"/>
                        <w:left w:val="none" w:sz="0" w:space="0" w:color="auto"/>
                        <w:bottom w:val="none" w:sz="0" w:space="0" w:color="auto"/>
                        <w:right w:val="none" w:sz="0" w:space="0" w:color="auto"/>
                      </w:divBdr>
                    </w:div>
                  </w:divsChild>
                </w:div>
                <w:div w:id="1658218798">
                  <w:marLeft w:val="0"/>
                  <w:marRight w:val="0"/>
                  <w:marTop w:val="0"/>
                  <w:marBottom w:val="0"/>
                  <w:divBdr>
                    <w:top w:val="none" w:sz="0" w:space="0" w:color="auto"/>
                    <w:left w:val="none" w:sz="0" w:space="0" w:color="auto"/>
                    <w:bottom w:val="none" w:sz="0" w:space="0" w:color="auto"/>
                    <w:right w:val="none" w:sz="0" w:space="0" w:color="auto"/>
                  </w:divBdr>
                  <w:divsChild>
                    <w:div w:id="758604973">
                      <w:marLeft w:val="0"/>
                      <w:marRight w:val="0"/>
                      <w:marTop w:val="0"/>
                      <w:marBottom w:val="0"/>
                      <w:divBdr>
                        <w:top w:val="none" w:sz="0" w:space="0" w:color="auto"/>
                        <w:left w:val="none" w:sz="0" w:space="0" w:color="auto"/>
                        <w:bottom w:val="none" w:sz="0" w:space="0" w:color="auto"/>
                        <w:right w:val="none" w:sz="0" w:space="0" w:color="auto"/>
                      </w:divBdr>
                    </w:div>
                  </w:divsChild>
                </w:div>
                <w:div w:id="924069862">
                  <w:marLeft w:val="0"/>
                  <w:marRight w:val="0"/>
                  <w:marTop w:val="0"/>
                  <w:marBottom w:val="0"/>
                  <w:divBdr>
                    <w:top w:val="none" w:sz="0" w:space="0" w:color="auto"/>
                    <w:left w:val="none" w:sz="0" w:space="0" w:color="auto"/>
                    <w:bottom w:val="none" w:sz="0" w:space="0" w:color="auto"/>
                    <w:right w:val="none" w:sz="0" w:space="0" w:color="auto"/>
                  </w:divBdr>
                  <w:divsChild>
                    <w:div w:id="583340850">
                      <w:marLeft w:val="0"/>
                      <w:marRight w:val="0"/>
                      <w:marTop w:val="0"/>
                      <w:marBottom w:val="0"/>
                      <w:divBdr>
                        <w:top w:val="none" w:sz="0" w:space="0" w:color="auto"/>
                        <w:left w:val="none" w:sz="0" w:space="0" w:color="auto"/>
                        <w:bottom w:val="none" w:sz="0" w:space="0" w:color="auto"/>
                        <w:right w:val="none" w:sz="0" w:space="0" w:color="auto"/>
                      </w:divBdr>
                    </w:div>
                    <w:div w:id="1999577505">
                      <w:marLeft w:val="0"/>
                      <w:marRight w:val="0"/>
                      <w:marTop w:val="0"/>
                      <w:marBottom w:val="0"/>
                      <w:divBdr>
                        <w:top w:val="none" w:sz="0" w:space="0" w:color="auto"/>
                        <w:left w:val="none" w:sz="0" w:space="0" w:color="auto"/>
                        <w:bottom w:val="none" w:sz="0" w:space="0" w:color="auto"/>
                        <w:right w:val="none" w:sz="0" w:space="0" w:color="auto"/>
                      </w:divBdr>
                    </w:div>
                  </w:divsChild>
                </w:div>
                <w:div w:id="1469978055">
                  <w:marLeft w:val="0"/>
                  <w:marRight w:val="0"/>
                  <w:marTop w:val="0"/>
                  <w:marBottom w:val="0"/>
                  <w:divBdr>
                    <w:top w:val="none" w:sz="0" w:space="0" w:color="auto"/>
                    <w:left w:val="none" w:sz="0" w:space="0" w:color="auto"/>
                    <w:bottom w:val="none" w:sz="0" w:space="0" w:color="auto"/>
                    <w:right w:val="none" w:sz="0" w:space="0" w:color="auto"/>
                  </w:divBdr>
                  <w:divsChild>
                    <w:div w:id="270012306">
                      <w:marLeft w:val="0"/>
                      <w:marRight w:val="0"/>
                      <w:marTop w:val="0"/>
                      <w:marBottom w:val="0"/>
                      <w:divBdr>
                        <w:top w:val="none" w:sz="0" w:space="0" w:color="auto"/>
                        <w:left w:val="none" w:sz="0" w:space="0" w:color="auto"/>
                        <w:bottom w:val="none" w:sz="0" w:space="0" w:color="auto"/>
                        <w:right w:val="none" w:sz="0" w:space="0" w:color="auto"/>
                      </w:divBdr>
                    </w:div>
                  </w:divsChild>
                </w:div>
                <w:div w:id="431709847">
                  <w:marLeft w:val="0"/>
                  <w:marRight w:val="0"/>
                  <w:marTop w:val="0"/>
                  <w:marBottom w:val="0"/>
                  <w:divBdr>
                    <w:top w:val="none" w:sz="0" w:space="0" w:color="auto"/>
                    <w:left w:val="none" w:sz="0" w:space="0" w:color="auto"/>
                    <w:bottom w:val="none" w:sz="0" w:space="0" w:color="auto"/>
                    <w:right w:val="none" w:sz="0" w:space="0" w:color="auto"/>
                  </w:divBdr>
                  <w:divsChild>
                    <w:div w:id="146944740">
                      <w:marLeft w:val="0"/>
                      <w:marRight w:val="0"/>
                      <w:marTop w:val="0"/>
                      <w:marBottom w:val="0"/>
                      <w:divBdr>
                        <w:top w:val="none" w:sz="0" w:space="0" w:color="auto"/>
                        <w:left w:val="none" w:sz="0" w:space="0" w:color="auto"/>
                        <w:bottom w:val="none" w:sz="0" w:space="0" w:color="auto"/>
                        <w:right w:val="none" w:sz="0" w:space="0" w:color="auto"/>
                      </w:divBdr>
                    </w:div>
                    <w:div w:id="2015375597">
                      <w:marLeft w:val="0"/>
                      <w:marRight w:val="0"/>
                      <w:marTop w:val="0"/>
                      <w:marBottom w:val="0"/>
                      <w:divBdr>
                        <w:top w:val="none" w:sz="0" w:space="0" w:color="auto"/>
                        <w:left w:val="none" w:sz="0" w:space="0" w:color="auto"/>
                        <w:bottom w:val="none" w:sz="0" w:space="0" w:color="auto"/>
                        <w:right w:val="none" w:sz="0" w:space="0" w:color="auto"/>
                      </w:divBdr>
                    </w:div>
                  </w:divsChild>
                </w:div>
                <w:div w:id="857474551">
                  <w:marLeft w:val="0"/>
                  <w:marRight w:val="0"/>
                  <w:marTop w:val="0"/>
                  <w:marBottom w:val="0"/>
                  <w:divBdr>
                    <w:top w:val="none" w:sz="0" w:space="0" w:color="auto"/>
                    <w:left w:val="none" w:sz="0" w:space="0" w:color="auto"/>
                    <w:bottom w:val="none" w:sz="0" w:space="0" w:color="auto"/>
                    <w:right w:val="none" w:sz="0" w:space="0" w:color="auto"/>
                  </w:divBdr>
                  <w:divsChild>
                    <w:div w:id="1684165772">
                      <w:marLeft w:val="0"/>
                      <w:marRight w:val="0"/>
                      <w:marTop w:val="0"/>
                      <w:marBottom w:val="0"/>
                      <w:divBdr>
                        <w:top w:val="none" w:sz="0" w:space="0" w:color="auto"/>
                        <w:left w:val="none" w:sz="0" w:space="0" w:color="auto"/>
                        <w:bottom w:val="none" w:sz="0" w:space="0" w:color="auto"/>
                        <w:right w:val="none" w:sz="0" w:space="0" w:color="auto"/>
                      </w:divBdr>
                    </w:div>
                  </w:divsChild>
                </w:div>
                <w:div w:id="1518154883">
                  <w:marLeft w:val="0"/>
                  <w:marRight w:val="0"/>
                  <w:marTop w:val="0"/>
                  <w:marBottom w:val="0"/>
                  <w:divBdr>
                    <w:top w:val="none" w:sz="0" w:space="0" w:color="auto"/>
                    <w:left w:val="none" w:sz="0" w:space="0" w:color="auto"/>
                    <w:bottom w:val="none" w:sz="0" w:space="0" w:color="auto"/>
                    <w:right w:val="none" w:sz="0" w:space="0" w:color="auto"/>
                  </w:divBdr>
                  <w:divsChild>
                    <w:div w:id="1540161968">
                      <w:marLeft w:val="0"/>
                      <w:marRight w:val="0"/>
                      <w:marTop w:val="0"/>
                      <w:marBottom w:val="0"/>
                      <w:divBdr>
                        <w:top w:val="none" w:sz="0" w:space="0" w:color="auto"/>
                        <w:left w:val="none" w:sz="0" w:space="0" w:color="auto"/>
                        <w:bottom w:val="none" w:sz="0" w:space="0" w:color="auto"/>
                        <w:right w:val="none" w:sz="0" w:space="0" w:color="auto"/>
                      </w:divBdr>
                    </w:div>
                    <w:div w:id="1429043374">
                      <w:marLeft w:val="0"/>
                      <w:marRight w:val="0"/>
                      <w:marTop w:val="0"/>
                      <w:marBottom w:val="0"/>
                      <w:divBdr>
                        <w:top w:val="none" w:sz="0" w:space="0" w:color="auto"/>
                        <w:left w:val="none" w:sz="0" w:space="0" w:color="auto"/>
                        <w:bottom w:val="none" w:sz="0" w:space="0" w:color="auto"/>
                        <w:right w:val="none" w:sz="0" w:space="0" w:color="auto"/>
                      </w:divBdr>
                    </w:div>
                  </w:divsChild>
                </w:div>
                <w:div w:id="1533610142">
                  <w:marLeft w:val="0"/>
                  <w:marRight w:val="0"/>
                  <w:marTop w:val="0"/>
                  <w:marBottom w:val="0"/>
                  <w:divBdr>
                    <w:top w:val="none" w:sz="0" w:space="0" w:color="auto"/>
                    <w:left w:val="none" w:sz="0" w:space="0" w:color="auto"/>
                    <w:bottom w:val="none" w:sz="0" w:space="0" w:color="auto"/>
                    <w:right w:val="none" w:sz="0" w:space="0" w:color="auto"/>
                  </w:divBdr>
                  <w:divsChild>
                    <w:div w:id="420370604">
                      <w:marLeft w:val="0"/>
                      <w:marRight w:val="0"/>
                      <w:marTop w:val="0"/>
                      <w:marBottom w:val="0"/>
                      <w:divBdr>
                        <w:top w:val="none" w:sz="0" w:space="0" w:color="auto"/>
                        <w:left w:val="none" w:sz="0" w:space="0" w:color="auto"/>
                        <w:bottom w:val="none" w:sz="0" w:space="0" w:color="auto"/>
                        <w:right w:val="none" w:sz="0" w:space="0" w:color="auto"/>
                      </w:divBdr>
                    </w:div>
                    <w:div w:id="1451850809">
                      <w:marLeft w:val="0"/>
                      <w:marRight w:val="0"/>
                      <w:marTop w:val="0"/>
                      <w:marBottom w:val="0"/>
                      <w:divBdr>
                        <w:top w:val="none" w:sz="0" w:space="0" w:color="auto"/>
                        <w:left w:val="none" w:sz="0" w:space="0" w:color="auto"/>
                        <w:bottom w:val="none" w:sz="0" w:space="0" w:color="auto"/>
                        <w:right w:val="none" w:sz="0" w:space="0" w:color="auto"/>
                      </w:divBdr>
                    </w:div>
                    <w:div w:id="1362052760">
                      <w:marLeft w:val="0"/>
                      <w:marRight w:val="0"/>
                      <w:marTop w:val="0"/>
                      <w:marBottom w:val="0"/>
                      <w:divBdr>
                        <w:top w:val="none" w:sz="0" w:space="0" w:color="auto"/>
                        <w:left w:val="none" w:sz="0" w:space="0" w:color="auto"/>
                        <w:bottom w:val="none" w:sz="0" w:space="0" w:color="auto"/>
                        <w:right w:val="none" w:sz="0" w:space="0" w:color="auto"/>
                      </w:divBdr>
                    </w:div>
                  </w:divsChild>
                </w:div>
                <w:div w:id="445779086">
                  <w:marLeft w:val="0"/>
                  <w:marRight w:val="0"/>
                  <w:marTop w:val="0"/>
                  <w:marBottom w:val="0"/>
                  <w:divBdr>
                    <w:top w:val="none" w:sz="0" w:space="0" w:color="auto"/>
                    <w:left w:val="none" w:sz="0" w:space="0" w:color="auto"/>
                    <w:bottom w:val="none" w:sz="0" w:space="0" w:color="auto"/>
                    <w:right w:val="none" w:sz="0" w:space="0" w:color="auto"/>
                  </w:divBdr>
                  <w:divsChild>
                    <w:div w:id="587931194">
                      <w:marLeft w:val="0"/>
                      <w:marRight w:val="0"/>
                      <w:marTop w:val="0"/>
                      <w:marBottom w:val="0"/>
                      <w:divBdr>
                        <w:top w:val="none" w:sz="0" w:space="0" w:color="auto"/>
                        <w:left w:val="none" w:sz="0" w:space="0" w:color="auto"/>
                        <w:bottom w:val="none" w:sz="0" w:space="0" w:color="auto"/>
                        <w:right w:val="none" w:sz="0" w:space="0" w:color="auto"/>
                      </w:divBdr>
                    </w:div>
                  </w:divsChild>
                </w:div>
                <w:div w:id="475343559">
                  <w:marLeft w:val="0"/>
                  <w:marRight w:val="0"/>
                  <w:marTop w:val="0"/>
                  <w:marBottom w:val="0"/>
                  <w:divBdr>
                    <w:top w:val="none" w:sz="0" w:space="0" w:color="auto"/>
                    <w:left w:val="none" w:sz="0" w:space="0" w:color="auto"/>
                    <w:bottom w:val="none" w:sz="0" w:space="0" w:color="auto"/>
                    <w:right w:val="none" w:sz="0" w:space="0" w:color="auto"/>
                  </w:divBdr>
                  <w:divsChild>
                    <w:div w:id="982000134">
                      <w:marLeft w:val="0"/>
                      <w:marRight w:val="0"/>
                      <w:marTop w:val="0"/>
                      <w:marBottom w:val="0"/>
                      <w:divBdr>
                        <w:top w:val="none" w:sz="0" w:space="0" w:color="auto"/>
                        <w:left w:val="none" w:sz="0" w:space="0" w:color="auto"/>
                        <w:bottom w:val="none" w:sz="0" w:space="0" w:color="auto"/>
                        <w:right w:val="none" w:sz="0" w:space="0" w:color="auto"/>
                      </w:divBdr>
                    </w:div>
                    <w:div w:id="1613321446">
                      <w:marLeft w:val="0"/>
                      <w:marRight w:val="0"/>
                      <w:marTop w:val="0"/>
                      <w:marBottom w:val="0"/>
                      <w:divBdr>
                        <w:top w:val="none" w:sz="0" w:space="0" w:color="auto"/>
                        <w:left w:val="none" w:sz="0" w:space="0" w:color="auto"/>
                        <w:bottom w:val="none" w:sz="0" w:space="0" w:color="auto"/>
                        <w:right w:val="none" w:sz="0" w:space="0" w:color="auto"/>
                      </w:divBdr>
                    </w:div>
                  </w:divsChild>
                </w:div>
                <w:div w:id="1551839489">
                  <w:marLeft w:val="0"/>
                  <w:marRight w:val="0"/>
                  <w:marTop w:val="0"/>
                  <w:marBottom w:val="0"/>
                  <w:divBdr>
                    <w:top w:val="none" w:sz="0" w:space="0" w:color="auto"/>
                    <w:left w:val="none" w:sz="0" w:space="0" w:color="auto"/>
                    <w:bottom w:val="none" w:sz="0" w:space="0" w:color="auto"/>
                    <w:right w:val="none" w:sz="0" w:space="0" w:color="auto"/>
                  </w:divBdr>
                  <w:divsChild>
                    <w:div w:id="42808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9568">
          <w:marLeft w:val="0"/>
          <w:marRight w:val="0"/>
          <w:marTop w:val="0"/>
          <w:marBottom w:val="0"/>
          <w:divBdr>
            <w:top w:val="none" w:sz="0" w:space="0" w:color="auto"/>
            <w:left w:val="none" w:sz="0" w:space="0" w:color="auto"/>
            <w:bottom w:val="none" w:sz="0" w:space="0" w:color="auto"/>
            <w:right w:val="none" w:sz="0" w:space="0" w:color="auto"/>
          </w:divBdr>
        </w:div>
        <w:div w:id="1292589777">
          <w:marLeft w:val="0"/>
          <w:marRight w:val="0"/>
          <w:marTop w:val="0"/>
          <w:marBottom w:val="0"/>
          <w:divBdr>
            <w:top w:val="none" w:sz="0" w:space="0" w:color="auto"/>
            <w:left w:val="none" w:sz="0" w:space="0" w:color="auto"/>
            <w:bottom w:val="none" w:sz="0" w:space="0" w:color="auto"/>
            <w:right w:val="none" w:sz="0" w:space="0" w:color="auto"/>
          </w:divBdr>
        </w:div>
        <w:div w:id="1794785354">
          <w:marLeft w:val="0"/>
          <w:marRight w:val="0"/>
          <w:marTop w:val="0"/>
          <w:marBottom w:val="0"/>
          <w:divBdr>
            <w:top w:val="none" w:sz="0" w:space="0" w:color="auto"/>
            <w:left w:val="none" w:sz="0" w:space="0" w:color="auto"/>
            <w:bottom w:val="none" w:sz="0" w:space="0" w:color="auto"/>
            <w:right w:val="none" w:sz="0" w:space="0" w:color="auto"/>
          </w:divBdr>
          <w:divsChild>
            <w:div w:id="2015647179">
              <w:marLeft w:val="-75"/>
              <w:marRight w:val="0"/>
              <w:marTop w:val="30"/>
              <w:marBottom w:val="30"/>
              <w:divBdr>
                <w:top w:val="none" w:sz="0" w:space="0" w:color="auto"/>
                <w:left w:val="none" w:sz="0" w:space="0" w:color="auto"/>
                <w:bottom w:val="none" w:sz="0" w:space="0" w:color="auto"/>
                <w:right w:val="none" w:sz="0" w:space="0" w:color="auto"/>
              </w:divBdr>
              <w:divsChild>
                <w:div w:id="652560659">
                  <w:marLeft w:val="0"/>
                  <w:marRight w:val="0"/>
                  <w:marTop w:val="0"/>
                  <w:marBottom w:val="0"/>
                  <w:divBdr>
                    <w:top w:val="none" w:sz="0" w:space="0" w:color="auto"/>
                    <w:left w:val="none" w:sz="0" w:space="0" w:color="auto"/>
                    <w:bottom w:val="none" w:sz="0" w:space="0" w:color="auto"/>
                    <w:right w:val="none" w:sz="0" w:space="0" w:color="auto"/>
                  </w:divBdr>
                  <w:divsChild>
                    <w:div w:id="333996690">
                      <w:marLeft w:val="0"/>
                      <w:marRight w:val="0"/>
                      <w:marTop w:val="0"/>
                      <w:marBottom w:val="0"/>
                      <w:divBdr>
                        <w:top w:val="none" w:sz="0" w:space="0" w:color="auto"/>
                        <w:left w:val="none" w:sz="0" w:space="0" w:color="auto"/>
                        <w:bottom w:val="none" w:sz="0" w:space="0" w:color="auto"/>
                        <w:right w:val="none" w:sz="0" w:space="0" w:color="auto"/>
                      </w:divBdr>
                    </w:div>
                  </w:divsChild>
                </w:div>
                <w:div w:id="1936859202">
                  <w:marLeft w:val="0"/>
                  <w:marRight w:val="0"/>
                  <w:marTop w:val="0"/>
                  <w:marBottom w:val="0"/>
                  <w:divBdr>
                    <w:top w:val="none" w:sz="0" w:space="0" w:color="auto"/>
                    <w:left w:val="none" w:sz="0" w:space="0" w:color="auto"/>
                    <w:bottom w:val="none" w:sz="0" w:space="0" w:color="auto"/>
                    <w:right w:val="none" w:sz="0" w:space="0" w:color="auto"/>
                  </w:divBdr>
                  <w:divsChild>
                    <w:div w:id="2086295488">
                      <w:marLeft w:val="0"/>
                      <w:marRight w:val="0"/>
                      <w:marTop w:val="0"/>
                      <w:marBottom w:val="0"/>
                      <w:divBdr>
                        <w:top w:val="none" w:sz="0" w:space="0" w:color="auto"/>
                        <w:left w:val="none" w:sz="0" w:space="0" w:color="auto"/>
                        <w:bottom w:val="none" w:sz="0" w:space="0" w:color="auto"/>
                        <w:right w:val="none" w:sz="0" w:space="0" w:color="auto"/>
                      </w:divBdr>
                    </w:div>
                  </w:divsChild>
                </w:div>
                <w:div w:id="50930294">
                  <w:marLeft w:val="0"/>
                  <w:marRight w:val="0"/>
                  <w:marTop w:val="0"/>
                  <w:marBottom w:val="0"/>
                  <w:divBdr>
                    <w:top w:val="none" w:sz="0" w:space="0" w:color="auto"/>
                    <w:left w:val="none" w:sz="0" w:space="0" w:color="auto"/>
                    <w:bottom w:val="none" w:sz="0" w:space="0" w:color="auto"/>
                    <w:right w:val="none" w:sz="0" w:space="0" w:color="auto"/>
                  </w:divBdr>
                  <w:divsChild>
                    <w:div w:id="154761751">
                      <w:marLeft w:val="0"/>
                      <w:marRight w:val="0"/>
                      <w:marTop w:val="0"/>
                      <w:marBottom w:val="0"/>
                      <w:divBdr>
                        <w:top w:val="none" w:sz="0" w:space="0" w:color="auto"/>
                        <w:left w:val="none" w:sz="0" w:space="0" w:color="auto"/>
                        <w:bottom w:val="none" w:sz="0" w:space="0" w:color="auto"/>
                        <w:right w:val="none" w:sz="0" w:space="0" w:color="auto"/>
                      </w:divBdr>
                    </w:div>
                  </w:divsChild>
                </w:div>
                <w:div w:id="458452386">
                  <w:marLeft w:val="0"/>
                  <w:marRight w:val="0"/>
                  <w:marTop w:val="0"/>
                  <w:marBottom w:val="0"/>
                  <w:divBdr>
                    <w:top w:val="none" w:sz="0" w:space="0" w:color="auto"/>
                    <w:left w:val="none" w:sz="0" w:space="0" w:color="auto"/>
                    <w:bottom w:val="none" w:sz="0" w:space="0" w:color="auto"/>
                    <w:right w:val="none" w:sz="0" w:space="0" w:color="auto"/>
                  </w:divBdr>
                  <w:divsChild>
                    <w:div w:id="614674627">
                      <w:marLeft w:val="0"/>
                      <w:marRight w:val="0"/>
                      <w:marTop w:val="0"/>
                      <w:marBottom w:val="0"/>
                      <w:divBdr>
                        <w:top w:val="none" w:sz="0" w:space="0" w:color="auto"/>
                        <w:left w:val="none" w:sz="0" w:space="0" w:color="auto"/>
                        <w:bottom w:val="none" w:sz="0" w:space="0" w:color="auto"/>
                        <w:right w:val="none" w:sz="0" w:space="0" w:color="auto"/>
                      </w:divBdr>
                    </w:div>
                    <w:div w:id="863832746">
                      <w:marLeft w:val="0"/>
                      <w:marRight w:val="0"/>
                      <w:marTop w:val="0"/>
                      <w:marBottom w:val="0"/>
                      <w:divBdr>
                        <w:top w:val="none" w:sz="0" w:space="0" w:color="auto"/>
                        <w:left w:val="none" w:sz="0" w:space="0" w:color="auto"/>
                        <w:bottom w:val="none" w:sz="0" w:space="0" w:color="auto"/>
                        <w:right w:val="none" w:sz="0" w:space="0" w:color="auto"/>
                      </w:divBdr>
                    </w:div>
                  </w:divsChild>
                </w:div>
                <w:div w:id="773132232">
                  <w:marLeft w:val="0"/>
                  <w:marRight w:val="0"/>
                  <w:marTop w:val="0"/>
                  <w:marBottom w:val="0"/>
                  <w:divBdr>
                    <w:top w:val="none" w:sz="0" w:space="0" w:color="auto"/>
                    <w:left w:val="none" w:sz="0" w:space="0" w:color="auto"/>
                    <w:bottom w:val="none" w:sz="0" w:space="0" w:color="auto"/>
                    <w:right w:val="none" w:sz="0" w:space="0" w:color="auto"/>
                  </w:divBdr>
                  <w:divsChild>
                    <w:div w:id="456144320">
                      <w:marLeft w:val="0"/>
                      <w:marRight w:val="0"/>
                      <w:marTop w:val="0"/>
                      <w:marBottom w:val="0"/>
                      <w:divBdr>
                        <w:top w:val="none" w:sz="0" w:space="0" w:color="auto"/>
                        <w:left w:val="none" w:sz="0" w:space="0" w:color="auto"/>
                        <w:bottom w:val="none" w:sz="0" w:space="0" w:color="auto"/>
                        <w:right w:val="none" w:sz="0" w:space="0" w:color="auto"/>
                      </w:divBdr>
                    </w:div>
                    <w:div w:id="457912932">
                      <w:marLeft w:val="0"/>
                      <w:marRight w:val="0"/>
                      <w:marTop w:val="0"/>
                      <w:marBottom w:val="0"/>
                      <w:divBdr>
                        <w:top w:val="none" w:sz="0" w:space="0" w:color="auto"/>
                        <w:left w:val="none" w:sz="0" w:space="0" w:color="auto"/>
                        <w:bottom w:val="none" w:sz="0" w:space="0" w:color="auto"/>
                        <w:right w:val="none" w:sz="0" w:space="0" w:color="auto"/>
                      </w:divBdr>
                    </w:div>
                  </w:divsChild>
                </w:div>
                <w:div w:id="1503665714">
                  <w:marLeft w:val="0"/>
                  <w:marRight w:val="0"/>
                  <w:marTop w:val="0"/>
                  <w:marBottom w:val="0"/>
                  <w:divBdr>
                    <w:top w:val="none" w:sz="0" w:space="0" w:color="auto"/>
                    <w:left w:val="none" w:sz="0" w:space="0" w:color="auto"/>
                    <w:bottom w:val="none" w:sz="0" w:space="0" w:color="auto"/>
                    <w:right w:val="none" w:sz="0" w:space="0" w:color="auto"/>
                  </w:divBdr>
                  <w:divsChild>
                    <w:div w:id="1954550134">
                      <w:marLeft w:val="0"/>
                      <w:marRight w:val="0"/>
                      <w:marTop w:val="0"/>
                      <w:marBottom w:val="0"/>
                      <w:divBdr>
                        <w:top w:val="none" w:sz="0" w:space="0" w:color="auto"/>
                        <w:left w:val="none" w:sz="0" w:space="0" w:color="auto"/>
                        <w:bottom w:val="none" w:sz="0" w:space="0" w:color="auto"/>
                        <w:right w:val="none" w:sz="0" w:space="0" w:color="auto"/>
                      </w:divBdr>
                    </w:div>
                  </w:divsChild>
                </w:div>
                <w:div w:id="1103182036">
                  <w:marLeft w:val="0"/>
                  <w:marRight w:val="0"/>
                  <w:marTop w:val="0"/>
                  <w:marBottom w:val="0"/>
                  <w:divBdr>
                    <w:top w:val="none" w:sz="0" w:space="0" w:color="auto"/>
                    <w:left w:val="none" w:sz="0" w:space="0" w:color="auto"/>
                    <w:bottom w:val="none" w:sz="0" w:space="0" w:color="auto"/>
                    <w:right w:val="none" w:sz="0" w:space="0" w:color="auto"/>
                  </w:divBdr>
                  <w:divsChild>
                    <w:div w:id="1819834640">
                      <w:marLeft w:val="0"/>
                      <w:marRight w:val="0"/>
                      <w:marTop w:val="0"/>
                      <w:marBottom w:val="0"/>
                      <w:divBdr>
                        <w:top w:val="none" w:sz="0" w:space="0" w:color="auto"/>
                        <w:left w:val="none" w:sz="0" w:space="0" w:color="auto"/>
                        <w:bottom w:val="none" w:sz="0" w:space="0" w:color="auto"/>
                        <w:right w:val="none" w:sz="0" w:space="0" w:color="auto"/>
                      </w:divBdr>
                    </w:div>
                    <w:div w:id="271326105">
                      <w:marLeft w:val="0"/>
                      <w:marRight w:val="0"/>
                      <w:marTop w:val="0"/>
                      <w:marBottom w:val="0"/>
                      <w:divBdr>
                        <w:top w:val="none" w:sz="0" w:space="0" w:color="auto"/>
                        <w:left w:val="none" w:sz="0" w:space="0" w:color="auto"/>
                        <w:bottom w:val="none" w:sz="0" w:space="0" w:color="auto"/>
                        <w:right w:val="none" w:sz="0" w:space="0" w:color="auto"/>
                      </w:divBdr>
                    </w:div>
                  </w:divsChild>
                </w:div>
                <w:div w:id="986015867">
                  <w:marLeft w:val="0"/>
                  <w:marRight w:val="0"/>
                  <w:marTop w:val="0"/>
                  <w:marBottom w:val="0"/>
                  <w:divBdr>
                    <w:top w:val="none" w:sz="0" w:space="0" w:color="auto"/>
                    <w:left w:val="none" w:sz="0" w:space="0" w:color="auto"/>
                    <w:bottom w:val="none" w:sz="0" w:space="0" w:color="auto"/>
                    <w:right w:val="none" w:sz="0" w:space="0" w:color="auto"/>
                  </w:divBdr>
                  <w:divsChild>
                    <w:div w:id="688332980">
                      <w:marLeft w:val="0"/>
                      <w:marRight w:val="0"/>
                      <w:marTop w:val="0"/>
                      <w:marBottom w:val="0"/>
                      <w:divBdr>
                        <w:top w:val="none" w:sz="0" w:space="0" w:color="auto"/>
                        <w:left w:val="none" w:sz="0" w:space="0" w:color="auto"/>
                        <w:bottom w:val="none" w:sz="0" w:space="0" w:color="auto"/>
                        <w:right w:val="none" w:sz="0" w:space="0" w:color="auto"/>
                      </w:divBdr>
                    </w:div>
                  </w:divsChild>
                </w:div>
                <w:div w:id="699476303">
                  <w:marLeft w:val="0"/>
                  <w:marRight w:val="0"/>
                  <w:marTop w:val="0"/>
                  <w:marBottom w:val="0"/>
                  <w:divBdr>
                    <w:top w:val="none" w:sz="0" w:space="0" w:color="auto"/>
                    <w:left w:val="none" w:sz="0" w:space="0" w:color="auto"/>
                    <w:bottom w:val="none" w:sz="0" w:space="0" w:color="auto"/>
                    <w:right w:val="none" w:sz="0" w:space="0" w:color="auto"/>
                  </w:divBdr>
                  <w:divsChild>
                    <w:div w:id="1501307503">
                      <w:marLeft w:val="0"/>
                      <w:marRight w:val="0"/>
                      <w:marTop w:val="0"/>
                      <w:marBottom w:val="0"/>
                      <w:divBdr>
                        <w:top w:val="none" w:sz="0" w:space="0" w:color="auto"/>
                        <w:left w:val="none" w:sz="0" w:space="0" w:color="auto"/>
                        <w:bottom w:val="none" w:sz="0" w:space="0" w:color="auto"/>
                        <w:right w:val="none" w:sz="0" w:space="0" w:color="auto"/>
                      </w:divBdr>
                    </w:div>
                    <w:div w:id="259145737">
                      <w:marLeft w:val="0"/>
                      <w:marRight w:val="0"/>
                      <w:marTop w:val="0"/>
                      <w:marBottom w:val="0"/>
                      <w:divBdr>
                        <w:top w:val="none" w:sz="0" w:space="0" w:color="auto"/>
                        <w:left w:val="none" w:sz="0" w:space="0" w:color="auto"/>
                        <w:bottom w:val="none" w:sz="0" w:space="0" w:color="auto"/>
                        <w:right w:val="none" w:sz="0" w:space="0" w:color="auto"/>
                      </w:divBdr>
                    </w:div>
                  </w:divsChild>
                </w:div>
                <w:div w:id="2066294375">
                  <w:marLeft w:val="0"/>
                  <w:marRight w:val="0"/>
                  <w:marTop w:val="0"/>
                  <w:marBottom w:val="0"/>
                  <w:divBdr>
                    <w:top w:val="none" w:sz="0" w:space="0" w:color="auto"/>
                    <w:left w:val="none" w:sz="0" w:space="0" w:color="auto"/>
                    <w:bottom w:val="none" w:sz="0" w:space="0" w:color="auto"/>
                    <w:right w:val="none" w:sz="0" w:space="0" w:color="auto"/>
                  </w:divBdr>
                  <w:divsChild>
                    <w:div w:id="1357778137">
                      <w:marLeft w:val="0"/>
                      <w:marRight w:val="0"/>
                      <w:marTop w:val="0"/>
                      <w:marBottom w:val="0"/>
                      <w:divBdr>
                        <w:top w:val="none" w:sz="0" w:space="0" w:color="auto"/>
                        <w:left w:val="none" w:sz="0" w:space="0" w:color="auto"/>
                        <w:bottom w:val="none" w:sz="0" w:space="0" w:color="auto"/>
                        <w:right w:val="none" w:sz="0" w:space="0" w:color="auto"/>
                      </w:divBdr>
                    </w:div>
                  </w:divsChild>
                </w:div>
                <w:div w:id="39982599">
                  <w:marLeft w:val="0"/>
                  <w:marRight w:val="0"/>
                  <w:marTop w:val="0"/>
                  <w:marBottom w:val="0"/>
                  <w:divBdr>
                    <w:top w:val="none" w:sz="0" w:space="0" w:color="auto"/>
                    <w:left w:val="none" w:sz="0" w:space="0" w:color="auto"/>
                    <w:bottom w:val="none" w:sz="0" w:space="0" w:color="auto"/>
                    <w:right w:val="none" w:sz="0" w:space="0" w:color="auto"/>
                  </w:divBdr>
                  <w:divsChild>
                    <w:div w:id="1035037550">
                      <w:marLeft w:val="0"/>
                      <w:marRight w:val="0"/>
                      <w:marTop w:val="0"/>
                      <w:marBottom w:val="0"/>
                      <w:divBdr>
                        <w:top w:val="none" w:sz="0" w:space="0" w:color="auto"/>
                        <w:left w:val="none" w:sz="0" w:space="0" w:color="auto"/>
                        <w:bottom w:val="none" w:sz="0" w:space="0" w:color="auto"/>
                        <w:right w:val="none" w:sz="0" w:space="0" w:color="auto"/>
                      </w:divBdr>
                    </w:div>
                  </w:divsChild>
                </w:div>
                <w:div w:id="1558709486">
                  <w:marLeft w:val="0"/>
                  <w:marRight w:val="0"/>
                  <w:marTop w:val="0"/>
                  <w:marBottom w:val="0"/>
                  <w:divBdr>
                    <w:top w:val="none" w:sz="0" w:space="0" w:color="auto"/>
                    <w:left w:val="none" w:sz="0" w:space="0" w:color="auto"/>
                    <w:bottom w:val="none" w:sz="0" w:space="0" w:color="auto"/>
                    <w:right w:val="none" w:sz="0" w:space="0" w:color="auto"/>
                  </w:divBdr>
                  <w:divsChild>
                    <w:div w:id="536965188">
                      <w:marLeft w:val="0"/>
                      <w:marRight w:val="0"/>
                      <w:marTop w:val="0"/>
                      <w:marBottom w:val="0"/>
                      <w:divBdr>
                        <w:top w:val="none" w:sz="0" w:space="0" w:color="auto"/>
                        <w:left w:val="none" w:sz="0" w:space="0" w:color="auto"/>
                        <w:bottom w:val="none" w:sz="0" w:space="0" w:color="auto"/>
                        <w:right w:val="none" w:sz="0" w:space="0" w:color="auto"/>
                      </w:divBdr>
                    </w:div>
                    <w:div w:id="127482079">
                      <w:marLeft w:val="0"/>
                      <w:marRight w:val="0"/>
                      <w:marTop w:val="0"/>
                      <w:marBottom w:val="0"/>
                      <w:divBdr>
                        <w:top w:val="none" w:sz="0" w:space="0" w:color="auto"/>
                        <w:left w:val="none" w:sz="0" w:space="0" w:color="auto"/>
                        <w:bottom w:val="none" w:sz="0" w:space="0" w:color="auto"/>
                        <w:right w:val="none" w:sz="0" w:space="0" w:color="auto"/>
                      </w:divBdr>
                    </w:div>
                  </w:divsChild>
                </w:div>
                <w:div w:id="1820223438">
                  <w:marLeft w:val="0"/>
                  <w:marRight w:val="0"/>
                  <w:marTop w:val="0"/>
                  <w:marBottom w:val="0"/>
                  <w:divBdr>
                    <w:top w:val="none" w:sz="0" w:space="0" w:color="auto"/>
                    <w:left w:val="none" w:sz="0" w:space="0" w:color="auto"/>
                    <w:bottom w:val="none" w:sz="0" w:space="0" w:color="auto"/>
                    <w:right w:val="none" w:sz="0" w:space="0" w:color="auto"/>
                  </w:divBdr>
                  <w:divsChild>
                    <w:div w:id="508714847">
                      <w:marLeft w:val="0"/>
                      <w:marRight w:val="0"/>
                      <w:marTop w:val="0"/>
                      <w:marBottom w:val="0"/>
                      <w:divBdr>
                        <w:top w:val="none" w:sz="0" w:space="0" w:color="auto"/>
                        <w:left w:val="none" w:sz="0" w:space="0" w:color="auto"/>
                        <w:bottom w:val="none" w:sz="0" w:space="0" w:color="auto"/>
                        <w:right w:val="none" w:sz="0" w:space="0" w:color="auto"/>
                      </w:divBdr>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728408354">
                      <w:marLeft w:val="0"/>
                      <w:marRight w:val="0"/>
                      <w:marTop w:val="0"/>
                      <w:marBottom w:val="0"/>
                      <w:divBdr>
                        <w:top w:val="none" w:sz="0" w:space="0" w:color="auto"/>
                        <w:left w:val="none" w:sz="0" w:space="0" w:color="auto"/>
                        <w:bottom w:val="none" w:sz="0" w:space="0" w:color="auto"/>
                        <w:right w:val="none" w:sz="0" w:space="0" w:color="auto"/>
                      </w:divBdr>
                    </w:div>
                    <w:div w:id="336273075">
                      <w:marLeft w:val="0"/>
                      <w:marRight w:val="0"/>
                      <w:marTop w:val="0"/>
                      <w:marBottom w:val="0"/>
                      <w:divBdr>
                        <w:top w:val="none" w:sz="0" w:space="0" w:color="auto"/>
                        <w:left w:val="none" w:sz="0" w:space="0" w:color="auto"/>
                        <w:bottom w:val="none" w:sz="0" w:space="0" w:color="auto"/>
                        <w:right w:val="none" w:sz="0" w:space="0" w:color="auto"/>
                      </w:divBdr>
                    </w:div>
                  </w:divsChild>
                </w:div>
                <w:div w:id="822433527">
                  <w:marLeft w:val="0"/>
                  <w:marRight w:val="0"/>
                  <w:marTop w:val="0"/>
                  <w:marBottom w:val="0"/>
                  <w:divBdr>
                    <w:top w:val="none" w:sz="0" w:space="0" w:color="auto"/>
                    <w:left w:val="none" w:sz="0" w:space="0" w:color="auto"/>
                    <w:bottom w:val="none" w:sz="0" w:space="0" w:color="auto"/>
                    <w:right w:val="none" w:sz="0" w:space="0" w:color="auto"/>
                  </w:divBdr>
                  <w:divsChild>
                    <w:div w:id="507528201">
                      <w:marLeft w:val="0"/>
                      <w:marRight w:val="0"/>
                      <w:marTop w:val="0"/>
                      <w:marBottom w:val="0"/>
                      <w:divBdr>
                        <w:top w:val="none" w:sz="0" w:space="0" w:color="auto"/>
                        <w:left w:val="none" w:sz="0" w:space="0" w:color="auto"/>
                        <w:bottom w:val="none" w:sz="0" w:space="0" w:color="auto"/>
                        <w:right w:val="none" w:sz="0" w:space="0" w:color="auto"/>
                      </w:divBdr>
                    </w:div>
                  </w:divsChild>
                </w:div>
                <w:div w:id="208077440">
                  <w:marLeft w:val="0"/>
                  <w:marRight w:val="0"/>
                  <w:marTop w:val="0"/>
                  <w:marBottom w:val="0"/>
                  <w:divBdr>
                    <w:top w:val="none" w:sz="0" w:space="0" w:color="auto"/>
                    <w:left w:val="none" w:sz="0" w:space="0" w:color="auto"/>
                    <w:bottom w:val="none" w:sz="0" w:space="0" w:color="auto"/>
                    <w:right w:val="none" w:sz="0" w:space="0" w:color="auto"/>
                  </w:divBdr>
                  <w:divsChild>
                    <w:div w:id="1928074320">
                      <w:marLeft w:val="0"/>
                      <w:marRight w:val="0"/>
                      <w:marTop w:val="0"/>
                      <w:marBottom w:val="0"/>
                      <w:divBdr>
                        <w:top w:val="none" w:sz="0" w:space="0" w:color="auto"/>
                        <w:left w:val="none" w:sz="0" w:space="0" w:color="auto"/>
                        <w:bottom w:val="none" w:sz="0" w:space="0" w:color="auto"/>
                        <w:right w:val="none" w:sz="0" w:space="0" w:color="auto"/>
                      </w:divBdr>
                    </w:div>
                    <w:div w:id="1589194262">
                      <w:marLeft w:val="0"/>
                      <w:marRight w:val="0"/>
                      <w:marTop w:val="0"/>
                      <w:marBottom w:val="0"/>
                      <w:divBdr>
                        <w:top w:val="none" w:sz="0" w:space="0" w:color="auto"/>
                        <w:left w:val="none" w:sz="0" w:space="0" w:color="auto"/>
                        <w:bottom w:val="none" w:sz="0" w:space="0" w:color="auto"/>
                        <w:right w:val="none" w:sz="0" w:space="0" w:color="auto"/>
                      </w:divBdr>
                    </w:div>
                  </w:divsChild>
                </w:div>
                <w:div w:id="1364860725">
                  <w:marLeft w:val="0"/>
                  <w:marRight w:val="0"/>
                  <w:marTop w:val="0"/>
                  <w:marBottom w:val="0"/>
                  <w:divBdr>
                    <w:top w:val="none" w:sz="0" w:space="0" w:color="auto"/>
                    <w:left w:val="none" w:sz="0" w:space="0" w:color="auto"/>
                    <w:bottom w:val="none" w:sz="0" w:space="0" w:color="auto"/>
                    <w:right w:val="none" w:sz="0" w:space="0" w:color="auto"/>
                  </w:divBdr>
                  <w:divsChild>
                    <w:div w:id="1622567408">
                      <w:marLeft w:val="0"/>
                      <w:marRight w:val="0"/>
                      <w:marTop w:val="0"/>
                      <w:marBottom w:val="0"/>
                      <w:divBdr>
                        <w:top w:val="none" w:sz="0" w:space="0" w:color="auto"/>
                        <w:left w:val="none" w:sz="0" w:space="0" w:color="auto"/>
                        <w:bottom w:val="none" w:sz="0" w:space="0" w:color="auto"/>
                        <w:right w:val="none" w:sz="0" w:space="0" w:color="auto"/>
                      </w:divBdr>
                    </w:div>
                  </w:divsChild>
                </w:div>
                <w:div w:id="75055440">
                  <w:marLeft w:val="0"/>
                  <w:marRight w:val="0"/>
                  <w:marTop w:val="0"/>
                  <w:marBottom w:val="0"/>
                  <w:divBdr>
                    <w:top w:val="none" w:sz="0" w:space="0" w:color="auto"/>
                    <w:left w:val="none" w:sz="0" w:space="0" w:color="auto"/>
                    <w:bottom w:val="none" w:sz="0" w:space="0" w:color="auto"/>
                    <w:right w:val="none" w:sz="0" w:space="0" w:color="auto"/>
                  </w:divBdr>
                  <w:divsChild>
                    <w:div w:id="859859094">
                      <w:marLeft w:val="0"/>
                      <w:marRight w:val="0"/>
                      <w:marTop w:val="0"/>
                      <w:marBottom w:val="0"/>
                      <w:divBdr>
                        <w:top w:val="none" w:sz="0" w:space="0" w:color="auto"/>
                        <w:left w:val="none" w:sz="0" w:space="0" w:color="auto"/>
                        <w:bottom w:val="none" w:sz="0" w:space="0" w:color="auto"/>
                        <w:right w:val="none" w:sz="0" w:space="0" w:color="auto"/>
                      </w:divBdr>
                    </w:div>
                    <w:div w:id="1864592378">
                      <w:marLeft w:val="0"/>
                      <w:marRight w:val="0"/>
                      <w:marTop w:val="0"/>
                      <w:marBottom w:val="0"/>
                      <w:divBdr>
                        <w:top w:val="none" w:sz="0" w:space="0" w:color="auto"/>
                        <w:left w:val="none" w:sz="0" w:space="0" w:color="auto"/>
                        <w:bottom w:val="none" w:sz="0" w:space="0" w:color="auto"/>
                        <w:right w:val="none" w:sz="0" w:space="0" w:color="auto"/>
                      </w:divBdr>
                    </w:div>
                  </w:divsChild>
                </w:div>
                <w:div w:id="205337569">
                  <w:marLeft w:val="0"/>
                  <w:marRight w:val="0"/>
                  <w:marTop w:val="0"/>
                  <w:marBottom w:val="0"/>
                  <w:divBdr>
                    <w:top w:val="none" w:sz="0" w:space="0" w:color="auto"/>
                    <w:left w:val="none" w:sz="0" w:space="0" w:color="auto"/>
                    <w:bottom w:val="none" w:sz="0" w:space="0" w:color="auto"/>
                    <w:right w:val="none" w:sz="0" w:space="0" w:color="auto"/>
                  </w:divBdr>
                  <w:divsChild>
                    <w:div w:id="945846501">
                      <w:marLeft w:val="0"/>
                      <w:marRight w:val="0"/>
                      <w:marTop w:val="0"/>
                      <w:marBottom w:val="0"/>
                      <w:divBdr>
                        <w:top w:val="none" w:sz="0" w:space="0" w:color="auto"/>
                        <w:left w:val="none" w:sz="0" w:space="0" w:color="auto"/>
                        <w:bottom w:val="none" w:sz="0" w:space="0" w:color="auto"/>
                        <w:right w:val="none" w:sz="0" w:space="0" w:color="auto"/>
                      </w:divBdr>
                    </w:div>
                  </w:divsChild>
                </w:div>
                <w:div w:id="266936888">
                  <w:marLeft w:val="0"/>
                  <w:marRight w:val="0"/>
                  <w:marTop w:val="0"/>
                  <w:marBottom w:val="0"/>
                  <w:divBdr>
                    <w:top w:val="none" w:sz="0" w:space="0" w:color="auto"/>
                    <w:left w:val="none" w:sz="0" w:space="0" w:color="auto"/>
                    <w:bottom w:val="none" w:sz="0" w:space="0" w:color="auto"/>
                    <w:right w:val="none" w:sz="0" w:space="0" w:color="auto"/>
                  </w:divBdr>
                  <w:divsChild>
                    <w:div w:id="1195072432">
                      <w:marLeft w:val="0"/>
                      <w:marRight w:val="0"/>
                      <w:marTop w:val="0"/>
                      <w:marBottom w:val="0"/>
                      <w:divBdr>
                        <w:top w:val="none" w:sz="0" w:space="0" w:color="auto"/>
                        <w:left w:val="none" w:sz="0" w:space="0" w:color="auto"/>
                        <w:bottom w:val="none" w:sz="0" w:space="0" w:color="auto"/>
                        <w:right w:val="none" w:sz="0" w:space="0" w:color="auto"/>
                      </w:divBdr>
                    </w:div>
                    <w:div w:id="220797073">
                      <w:marLeft w:val="0"/>
                      <w:marRight w:val="0"/>
                      <w:marTop w:val="0"/>
                      <w:marBottom w:val="0"/>
                      <w:divBdr>
                        <w:top w:val="none" w:sz="0" w:space="0" w:color="auto"/>
                        <w:left w:val="none" w:sz="0" w:space="0" w:color="auto"/>
                        <w:bottom w:val="none" w:sz="0" w:space="0" w:color="auto"/>
                        <w:right w:val="none" w:sz="0" w:space="0" w:color="auto"/>
                      </w:divBdr>
                    </w:div>
                  </w:divsChild>
                </w:div>
                <w:div w:id="1990747053">
                  <w:marLeft w:val="0"/>
                  <w:marRight w:val="0"/>
                  <w:marTop w:val="0"/>
                  <w:marBottom w:val="0"/>
                  <w:divBdr>
                    <w:top w:val="none" w:sz="0" w:space="0" w:color="auto"/>
                    <w:left w:val="none" w:sz="0" w:space="0" w:color="auto"/>
                    <w:bottom w:val="none" w:sz="0" w:space="0" w:color="auto"/>
                    <w:right w:val="none" w:sz="0" w:space="0" w:color="auto"/>
                  </w:divBdr>
                  <w:divsChild>
                    <w:div w:id="1524399419">
                      <w:marLeft w:val="0"/>
                      <w:marRight w:val="0"/>
                      <w:marTop w:val="0"/>
                      <w:marBottom w:val="0"/>
                      <w:divBdr>
                        <w:top w:val="none" w:sz="0" w:space="0" w:color="auto"/>
                        <w:left w:val="none" w:sz="0" w:space="0" w:color="auto"/>
                        <w:bottom w:val="none" w:sz="0" w:space="0" w:color="auto"/>
                        <w:right w:val="none" w:sz="0" w:space="0" w:color="auto"/>
                      </w:divBdr>
                    </w:div>
                  </w:divsChild>
                </w:div>
                <w:div w:id="1783647385">
                  <w:marLeft w:val="0"/>
                  <w:marRight w:val="0"/>
                  <w:marTop w:val="0"/>
                  <w:marBottom w:val="0"/>
                  <w:divBdr>
                    <w:top w:val="none" w:sz="0" w:space="0" w:color="auto"/>
                    <w:left w:val="none" w:sz="0" w:space="0" w:color="auto"/>
                    <w:bottom w:val="none" w:sz="0" w:space="0" w:color="auto"/>
                    <w:right w:val="none" w:sz="0" w:space="0" w:color="auto"/>
                  </w:divBdr>
                  <w:divsChild>
                    <w:div w:id="267127939">
                      <w:marLeft w:val="0"/>
                      <w:marRight w:val="0"/>
                      <w:marTop w:val="0"/>
                      <w:marBottom w:val="0"/>
                      <w:divBdr>
                        <w:top w:val="none" w:sz="0" w:space="0" w:color="auto"/>
                        <w:left w:val="none" w:sz="0" w:space="0" w:color="auto"/>
                        <w:bottom w:val="none" w:sz="0" w:space="0" w:color="auto"/>
                        <w:right w:val="none" w:sz="0" w:space="0" w:color="auto"/>
                      </w:divBdr>
                    </w:div>
                    <w:div w:id="2080051944">
                      <w:marLeft w:val="0"/>
                      <w:marRight w:val="0"/>
                      <w:marTop w:val="0"/>
                      <w:marBottom w:val="0"/>
                      <w:divBdr>
                        <w:top w:val="none" w:sz="0" w:space="0" w:color="auto"/>
                        <w:left w:val="none" w:sz="0" w:space="0" w:color="auto"/>
                        <w:bottom w:val="none" w:sz="0" w:space="0" w:color="auto"/>
                        <w:right w:val="none" w:sz="0" w:space="0" w:color="auto"/>
                      </w:divBdr>
                    </w:div>
                  </w:divsChild>
                </w:div>
                <w:div w:id="1750690612">
                  <w:marLeft w:val="0"/>
                  <w:marRight w:val="0"/>
                  <w:marTop w:val="0"/>
                  <w:marBottom w:val="0"/>
                  <w:divBdr>
                    <w:top w:val="none" w:sz="0" w:space="0" w:color="auto"/>
                    <w:left w:val="none" w:sz="0" w:space="0" w:color="auto"/>
                    <w:bottom w:val="none" w:sz="0" w:space="0" w:color="auto"/>
                    <w:right w:val="none" w:sz="0" w:space="0" w:color="auto"/>
                  </w:divBdr>
                  <w:divsChild>
                    <w:div w:id="367951591">
                      <w:marLeft w:val="0"/>
                      <w:marRight w:val="0"/>
                      <w:marTop w:val="0"/>
                      <w:marBottom w:val="0"/>
                      <w:divBdr>
                        <w:top w:val="none" w:sz="0" w:space="0" w:color="auto"/>
                        <w:left w:val="none" w:sz="0" w:space="0" w:color="auto"/>
                        <w:bottom w:val="none" w:sz="0" w:space="0" w:color="auto"/>
                        <w:right w:val="none" w:sz="0" w:space="0" w:color="auto"/>
                      </w:divBdr>
                    </w:div>
                    <w:div w:id="247736746">
                      <w:marLeft w:val="0"/>
                      <w:marRight w:val="0"/>
                      <w:marTop w:val="0"/>
                      <w:marBottom w:val="0"/>
                      <w:divBdr>
                        <w:top w:val="none" w:sz="0" w:space="0" w:color="auto"/>
                        <w:left w:val="none" w:sz="0" w:space="0" w:color="auto"/>
                        <w:bottom w:val="none" w:sz="0" w:space="0" w:color="auto"/>
                        <w:right w:val="none" w:sz="0" w:space="0" w:color="auto"/>
                      </w:divBdr>
                    </w:div>
                  </w:divsChild>
                </w:div>
                <w:div w:id="876895934">
                  <w:marLeft w:val="0"/>
                  <w:marRight w:val="0"/>
                  <w:marTop w:val="0"/>
                  <w:marBottom w:val="0"/>
                  <w:divBdr>
                    <w:top w:val="none" w:sz="0" w:space="0" w:color="auto"/>
                    <w:left w:val="none" w:sz="0" w:space="0" w:color="auto"/>
                    <w:bottom w:val="none" w:sz="0" w:space="0" w:color="auto"/>
                    <w:right w:val="none" w:sz="0" w:space="0" w:color="auto"/>
                  </w:divBdr>
                  <w:divsChild>
                    <w:div w:id="1604147114">
                      <w:marLeft w:val="0"/>
                      <w:marRight w:val="0"/>
                      <w:marTop w:val="0"/>
                      <w:marBottom w:val="0"/>
                      <w:divBdr>
                        <w:top w:val="none" w:sz="0" w:space="0" w:color="auto"/>
                        <w:left w:val="none" w:sz="0" w:space="0" w:color="auto"/>
                        <w:bottom w:val="none" w:sz="0" w:space="0" w:color="auto"/>
                        <w:right w:val="none" w:sz="0" w:space="0" w:color="auto"/>
                      </w:divBdr>
                    </w:div>
                  </w:divsChild>
                </w:div>
                <w:div w:id="305286816">
                  <w:marLeft w:val="0"/>
                  <w:marRight w:val="0"/>
                  <w:marTop w:val="0"/>
                  <w:marBottom w:val="0"/>
                  <w:divBdr>
                    <w:top w:val="none" w:sz="0" w:space="0" w:color="auto"/>
                    <w:left w:val="none" w:sz="0" w:space="0" w:color="auto"/>
                    <w:bottom w:val="none" w:sz="0" w:space="0" w:color="auto"/>
                    <w:right w:val="none" w:sz="0" w:space="0" w:color="auto"/>
                  </w:divBdr>
                  <w:divsChild>
                    <w:div w:id="821891751">
                      <w:marLeft w:val="0"/>
                      <w:marRight w:val="0"/>
                      <w:marTop w:val="0"/>
                      <w:marBottom w:val="0"/>
                      <w:divBdr>
                        <w:top w:val="none" w:sz="0" w:space="0" w:color="auto"/>
                        <w:left w:val="none" w:sz="0" w:space="0" w:color="auto"/>
                        <w:bottom w:val="none" w:sz="0" w:space="0" w:color="auto"/>
                        <w:right w:val="none" w:sz="0" w:space="0" w:color="auto"/>
                      </w:divBdr>
                    </w:div>
                    <w:div w:id="293995297">
                      <w:marLeft w:val="0"/>
                      <w:marRight w:val="0"/>
                      <w:marTop w:val="0"/>
                      <w:marBottom w:val="0"/>
                      <w:divBdr>
                        <w:top w:val="none" w:sz="0" w:space="0" w:color="auto"/>
                        <w:left w:val="none" w:sz="0" w:space="0" w:color="auto"/>
                        <w:bottom w:val="none" w:sz="0" w:space="0" w:color="auto"/>
                        <w:right w:val="none" w:sz="0" w:space="0" w:color="auto"/>
                      </w:divBdr>
                    </w:div>
                  </w:divsChild>
                </w:div>
                <w:div w:id="1061369323">
                  <w:marLeft w:val="0"/>
                  <w:marRight w:val="0"/>
                  <w:marTop w:val="0"/>
                  <w:marBottom w:val="0"/>
                  <w:divBdr>
                    <w:top w:val="none" w:sz="0" w:space="0" w:color="auto"/>
                    <w:left w:val="none" w:sz="0" w:space="0" w:color="auto"/>
                    <w:bottom w:val="none" w:sz="0" w:space="0" w:color="auto"/>
                    <w:right w:val="none" w:sz="0" w:space="0" w:color="auto"/>
                  </w:divBdr>
                  <w:divsChild>
                    <w:div w:id="1721779846">
                      <w:marLeft w:val="0"/>
                      <w:marRight w:val="0"/>
                      <w:marTop w:val="0"/>
                      <w:marBottom w:val="0"/>
                      <w:divBdr>
                        <w:top w:val="none" w:sz="0" w:space="0" w:color="auto"/>
                        <w:left w:val="none" w:sz="0" w:space="0" w:color="auto"/>
                        <w:bottom w:val="none" w:sz="0" w:space="0" w:color="auto"/>
                        <w:right w:val="none" w:sz="0" w:space="0" w:color="auto"/>
                      </w:divBdr>
                    </w:div>
                    <w:div w:id="5355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3617">
          <w:marLeft w:val="0"/>
          <w:marRight w:val="0"/>
          <w:marTop w:val="0"/>
          <w:marBottom w:val="0"/>
          <w:divBdr>
            <w:top w:val="none" w:sz="0" w:space="0" w:color="auto"/>
            <w:left w:val="none" w:sz="0" w:space="0" w:color="auto"/>
            <w:bottom w:val="none" w:sz="0" w:space="0" w:color="auto"/>
            <w:right w:val="none" w:sz="0" w:space="0" w:color="auto"/>
          </w:divBdr>
        </w:div>
        <w:div w:id="690959041">
          <w:marLeft w:val="0"/>
          <w:marRight w:val="0"/>
          <w:marTop w:val="0"/>
          <w:marBottom w:val="0"/>
          <w:divBdr>
            <w:top w:val="none" w:sz="0" w:space="0" w:color="auto"/>
            <w:left w:val="none" w:sz="0" w:space="0" w:color="auto"/>
            <w:bottom w:val="none" w:sz="0" w:space="0" w:color="auto"/>
            <w:right w:val="none" w:sz="0" w:space="0" w:color="auto"/>
          </w:divBdr>
        </w:div>
        <w:div w:id="378552723">
          <w:marLeft w:val="0"/>
          <w:marRight w:val="0"/>
          <w:marTop w:val="0"/>
          <w:marBottom w:val="0"/>
          <w:divBdr>
            <w:top w:val="none" w:sz="0" w:space="0" w:color="auto"/>
            <w:left w:val="none" w:sz="0" w:space="0" w:color="auto"/>
            <w:bottom w:val="none" w:sz="0" w:space="0" w:color="auto"/>
            <w:right w:val="none" w:sz="0" w:space="0" w:color="auto"/>
          </w:divBdr>
          <w:divsChild>
            <w:div w:id="1381787946">
              <w:marLeft w:val="-75"/>
              <w:marRight w:val="0"/>
              <w:marTop w:val="30"/>
              <w:marBottom w:val="30"/>
              <w:divBdr>
                <w:top w:val="none" w:sz="0" w:space="0" w:color="auto"/>
                <w:left w:val="none" w:sz="0" w:space="0" w:color="auto"/>
                <w:bottom w:val="none" w:sz="0" w:space="0" w:color="auto"/>
                <w:right w:val="none" w:sz="0" w:space="0" w:color="auto"/>
              </w:divBdr>
              <w:divsChild>
                <w:div w:id="1962027182">
                  <w:marLeft w:val="0"/>
                  <w:marRight w:val="0"/>
                  <w:marTop w:val="0"/>
                  <w:marBottom w:val="0"/>
                  <w:divBdr>
                    <w:top w:val="none" w:sz="0" w:space="0" w:color="auto"/>
                    <w:left w:val="none" w:sz="0" w:space="0" w:color="auto"/>
                    <w:bottom w:val="none" w:sz="0" w:space="0" w:color="auto"/>
                    <w:right w:val="none" w:sz="0" w:space="0" w:color="auto"/>
                  </w:divBdr>
                  <w:divsChild>
                    <w:div w:id="517742067">
                      <w:marLeft w:val="0"/>
                      <w:marRight w:val="0"/>
                      <w:marTop w:val="0"/>
                      <w:marBottom w:val="0"/>
                      <w:divBdr>
                        <w:top w:val="none" w:sz="0" w:space="0" w:color="auto"/>
                        <w:left w:val="none" w:sz="0" w:space="0" w:color="auto"/>
                        <w:bottom w:val="none" w:sz="0" w:space="0" w:color="auto"/>
                        <w:right w:val="none" w:sz="0" w:space="0" w:color="auto"/>
                      </w:divBdr>
                    </w:div>
                  </w:divsChild>
                </w:div>
                <w:div w:id="292908223">
                  <w:marLeft w:val="0"/>
                  <w:marRight w:val="0"/>
                  <w:marTop w:val="0"/>
                  <w:marBottom w:val="0"/>
                  <w:divBdr>
                    <w:top w:val="none" w:sz="0" w:space="0" w:color="auto"/>
                    <w:left w:val="none" w:sz="0" w:space="0" w:color="auto"/>
                    <w:bottom w:val="none" w:sz="0" w:space="0" w:color="auto"/>
                    <w:right w:val="none" w:sz="0" w:space="0" w:color="auto"/>
                  </w:divBdr>
                  <w:divsChild>
                    <w:div w:id="626282061">
                      <w:marLeft w:val="0"/>
                      <w:marRight w:val="0"/>
                      <w:marTop w:val="0"/>
                      <w:marBottom w:val="0"/>
                      <w:divBdr>
                        <w:top w:val="none" w:sz="0" w:space="0" w:color="auto"/>
                        <w:left w:val="none" w:sz="0" w:space="0" w:color="auto"/>
                        <w:bottom w:val="none" w:sz="0" w:space="0" w:color="auto"/>
                        <w:right w:val="none" w:sz="0" w:space="0" w:color="auto"/>
                      </w:divBdr>
                    </w:div>
                  </w:divsChild>
                </w:div>
                <w:div w:id="809131295">
                  <w:marLeft w:val="0"/>
                  <w:marRight w:val="0"/>
                  <w:marTop w:val="0"/>
                  <w:marBottom w:val="0"/>
                  <w:divBdr>
                    <w:top w:val="none" w:sz="0" w:space="0" w:color="auto"/>
                    <w:left w:val="none" w:sz="0" w:space="0" w:color="auto"/>
                    <w:bottom w:val="none" w:sz="0" w:space="0" w:color="auto"/>
                    <w:right w:val="none" w:sz="0" w:space="0" w:color="auto"/>
                  </w:divBdr>
                  <w:divsChild>
                    <w:div w:id="131365944">
                      <w:marLeft w:val="0"/>
                      <w:marRight w:val="0"/>
                      <w:marTop w:val="0"/>
                      <w:marBottom w:val="0"/>
                      <w:divBdr>
                        <w:top w:val="none" w:sz="0" w:space="0" w:color="auto"/>
                        <w:left w:val="none" w:sz="0" w:space="0" w:color="auto"/>
                        <w:bottom w:val="none" w:sz="0" w:space="0" w:color="auto"/>
                        <w:right w:val="none" w:sz="0" w:space="0" w:color="auto"/>
                      </w:divBdr>
                    </w:div>
                  </w:divsChild>
                </w:div>
                <w:div w:id="262808776">
                  <w:marLeft w:val="0"/>
                  <w:marRight w:val="0"/>
                  <w:marTop w:val="0"/>
                  <w:marBottom w:val="0"/>
                  <w:divBdr>
                    <w:top w:val="none" w:sz="0" w:space="0" w:color="auto"/>
                    <w:left w:val="none" w:sz="0" w:space="0" w:color="auto"/>
                    <w:bottom w:val="none" w:sz="0" w:space="0" w:color="auto"/>
                    <w:right w:val="none" w:sz="0" w:space="0" w:color="auto"/>
                  </w:divBdr>
                  <w:divsChild>
                    <w:div w:id="216284773">
                      <w:marLeft w:val="0"/>
                      <w:marRight w:val="0"/>
                      <w:marTop w:val="0"/>
                      <w:marBottom w:val="0"/>
                      <w:divBdr>
                        <w:top w:val="none" w:sz="0" w:space="0" w:color="auto"/>
                        <w:left w:val="none" w:sz="0" w:space="0" w:color="auto"/>
                        <w:bottom w:val="none" w:sz="0" w:space="0" w:color="auto"/>
                        <w:right w:val="none" w:sz="0" w:space="0" w:color="auto"/>
                      </w:divBdr>
                    </w:div>
                    <w:div w:id="1421681874">
                      <w:marLeft w:val="0"/>
                      <w:marRight w:val="0"/>
                      <w:marTop w:val="0"/>
                      <w:marBottom w:val="0"/>
                      <w:divBdr>
                        <w:top w:val="none" w:sz="0" w:space="0" w:color="auto"/>
                        <w:left w:val="none" w:sz="0" w:space="0" w:color="auto"/>
                        <w:bottom w:val="none" w:sz="0" w:space="0" w:color="auto"/>
                        <w:right w:val="none" w:sz="0" w:space="0" w:color="auto"/>
                      </w:divBdr>
                    </w:div>
                  </w:divsChild>
                </w:div>
                <w:div w:id="1576941102">
                  <w:marLeft w:val="0"/>
                  <w:marRight w:val="0"/>
                  <w:marTop w:val="0"/>
                  <w:marBottom w:val="0"/>
                  <w:divBdr>
                    <w:top w:val="none" w:sz="0" w:space="0" w:color="auto"/>
                    <w:left w:val="none" w:sz="0" w:space="0" w:color="auto"/>
                    <w:bottom w:val="none" w:sz="0" w:space="0" w:color="auto"/>
                    <w:right w:val="none" w:sz="0" w:space="0" w:color="auto"/>
                  </w:divBdr>
                  <w:divsChild>
                    <w:div w:id="789671176">
                      <w:marLeft w:val="0"/>
                      <w:marRight w:val="0"/>
                      <w:marTop w:val="0"/>
                      <w:marBottom w:val="0"/>
                      <w:divBdr>
                        <w:top w:val="none" w:sz="0" w:space="0" w:color="auto"/>
                        <w:left w:val="none" w:sz="0" w:space="0" w:color="auto"/>
                        <w:bottom w:val="none" w:sz="0" w:space="0" w:color="auto"/>
                        <w:right w:val="none" w:sz="0" w:space="0" w:color="auto"/>
                      </w:divBdr>
                    </w:div>
                    <w:div w:id="1680305005">
                      <w:marLeft w:val="0"/>
                      <w:marRight w:val="0"/>
                      <w:marTop w:val="0"/>
                      <w:marBottom w:val="0"/>
                      <w:divBdr>
                        <w:top w:val="none" w:sz="0" w:space="0" w:color="auto"/>
                        <w:left w:val="none" w:sz="0" w:space="0" w:color="auto"/>
                        <w:bottom w:val="none" w:sz="0" w:space="0" w:color="auto"/>
                        <w:right w:val="none" w:sz="0" w:space="0" w:color="auto"/>
                      </w:divBdr>
                    </w:div>
                  </w:divsChild>
                </w:div>
                <w:div w:id="1139415187">
                  <w:marLeft w:val="0"/>
                  <w:marRight w:val="0"/>
                  <w:marTop w:val="0"/>
                  <w:marBottom w:val="0"/>
                  <w:divBdr>
                    <w:top w:val="none" w:sz="0" w:space="0" w:color="auto"/>
                    <w:left w:val="none" w:sz="0" w:space="0" w:color="auto"/>
                    <w:bottom w:val="none" w:sz="0" w:space="0" w:color="auto"/>
                    <w:right w:val="none" w:sz="0" w:space="0" w:color="auto"/>
                  </w:divBdr>
                  <w:divsChild>
                    <w:div w:id="770050948">
                      <w:marLeft w:val="0"/>
                      <w:marRight w:val="0"/>
                      <w:marTop w:val="0"/>
                      <w:marBottom w:val="0"/>
                      <w:divBdr>
                        <w:top w:val="none" w:sz="0" w:space="0" w:color="auto"/>
                        <w:left w:val="none" w:sz="0" w:space="0" w:color="auto"/>
                        <w:bottom w:val="none" w:sz="0" w:space="0" w:color="auto"/>
                        <w:right w:val="none" w:sz="0" w:space="0" w:color="auto"/>
                      </w:divBdr>
                    </w:div>
                  </w:divsChild>
                </w:div>
                <w:div w:id="503931878">
                  <w:marLeft w:val="0"/>
                  <w:marRight w:val="0"/>
                  <w:marTop w:val="0"/>
                  <w:marBottom w:val="0"/>
                  <w:divBdr>
                    <w:top w:val="none" w:sz="0" w:space="0" w:color="auto"/>
                    <w:left w:val="none" w:sz="0" w:space="0" w:color="auto"/>
                    <w:bottom w:val="none" w:sz="0" w:space="0" w:color="auto"/>
                    <w:right w:val="none" w:sz="0" w:space="0" w:color="auto"/>
                  </w:divBdr>
                  <w:divsChild>
                    <w:div w:id="1428575967">
                      <w:marLeft w:val="0"/>
                      <w:marRight w:val="0"/>
                      <w:marTop w:val="0"/>
                      <w:marBottom w:val="0"/>
                      <w:divBdr>
                        <w:top w:val="none" w:sz="0" w:space="0" w:color="auto"/>
                        <w:left w:val="none" w:sz="0" w:space="0" w:color="auto"/>
                        <w:bottom w:val="none" w:sz="0" w:space="0" w:color="auto"/>
                        <w:right w:val="none" w:sz="0" w:space="0" w:color="auto"/>
                      </w:divBdr>
                    </w:div>
                    <w:div w:id="1331175607">
                      <w:marLeft w:val="0"/>
                      <w:marRight w:val="0"/>
                      <w:marTop w:val="0"/>
                      <w:marBottom w:val="0"/>
                      <w:divBdr>
                        <w:top w:val="none" w:sz="0" w:space="0" w:color="auto"/>
                        <w:left w:val="none" w:sz="0" w:space="0" w:color="auto"/>
                        <w:bottom w:val="none" w:sz="0" w:space="0" w:color="auto"/>
                        <w:right w:val="none" w:sz="0" w:space="0" w:color="auto"/>
                      </w:divBdr>
                    </w:div>
                  </w:divsChild>
                </w:div>
                <w:div w:id="656887194">
                  <w:marLeft w:val="0"/>
                  <w:marRight w:val="0"/>
                  <w:marTop w:val="0"/>
                  <w:marBottom w:val="0"/>
                  <w:divBdr>
                    <w:top w:val="none" w:sz="0" w:space="0" w:color="auto"/>
                    <w:left w:val="none" w:sz="0" w:space="0" w:color="auto"/>
                    <w:bottom w:val="none" w:sz="0" w:space="0" w:color="auto"/>
                    <w:right w:val="none" w:sz="0" w:space="0" w:color="auto"/>
                  </w:divBdr>
                  <w:divsChild>
                    <w:div w:id="290863529">
                      <w:marLeft w:val="0"/>
                      <w:marRight w:val="0"/>
                      <w:marTop w:val="0"/>
                      <w:marBottom w:val="0"/>
                      <w:divBdr>
                        <w:top w:val="none" w:sz="0" w:space="0" w:color="auto"/>
                        <w:left w:val="none" w:sz="0" w:space="0" w:color="auto"/>
                        <w:bottom w:val="none" w:sz="0" w:space="0" w:color="auto"/>
                        <w:right w:val="none" w:sz="0" w:space="0" w:color="auto"/>
                      </w:divBdr>
                    </w:div>
                  </w:divsChild>
                </w:div>
                <w:div w:id="731267716">
                  <w:marLeft w:val="0"/>
                  <w:marRight w:val="0"/>
                  <w:marTop w:val="0"/>
                  <w:marBottom w:val="0"/>
                  <w:divBdr>
                    <w:top w:val="none" w:sz="0" w:space="0" w:color="auto"/>
                    <w:left w:val="none" w:sz="0" w:space="0" w:color="auto"/>
                    <w:bottom w:val="none" w:sz="0" w:space="0" w:color="auto"/>
                    <w:right w:val="none" w:sz="0" w:space="0" w:color="auto"/>
                  </w:divBdr>
                  <w:divsChild>
                    <w:div w:id="758868564">
                      <w:marLeft w:val="0"/>
                      <w:marRight w:val="0"/>
                      <w:marTop w:val="0"/>
                      <w:marBottom w:val="0"/>
                      <w:divBdr>
                        <w:top w:val="none" w:sz="0" w:space="0" w:color="auto"/>
                        <w:left w:val="none" w:sz="0" w:space="0" w:color="auto"/>
                        <w:bottom w:val="none" w:sz="0" w:space="0" w:color="auto"/>
                        <w:right w:val="none" w:sz="0" w:space="0" w:color="auto"/>
                      </w:divBdr>
                    </w:div>
                    <w:div w:id="1358314364">
                      <w:marLeft w:val="0"/>
                      <w:marRight w:val="0"/>
                      <w:marTop w:val="0"/>
                      <w:marBottom w:val="0"/>
                      <w:divBdr>
                        <w:top w:val="none" w:sz="0" w:space="0" w:color="auto"/>
                        <w:left w:val="none" w:sz="0" w:space="0" w:color="auto"/>
                        <w:bottom w:val="none" w:sz="0" w:space="0" w:color="auto"/>
                        <w:right w:val="none" w:sz="0" w:space="0" w:color="auto"/>
                      </w:divBdr>
                    </w:div>
                  </w:divsChild>
                </w:div>
                <w:div w:id="1606497314">
                  <w:marLeft w:val="0"/>
                  <w:marRight w:val="0"/>
                  <w:marTop w:val="0"/>
                  <w:marBottom w:val="0"/>
                  <w:divBdr>
                    <w:top w:val="none" w:sz="0" w:space="0" w:color="auto"/>
                    <w:left w:val="none" w:sz="0" w:space="0" w:color="auto"/>
                    <w:bottom w:val="none" w:sz="0" w:space="0" w:color="auto"/>
                    <w:right w:val="none" w:sz="0" w:space="0" w:color="auto"/>
                  </w:divBdr>
                  <w:divsChild>
                    <w:div w:id="1465194657">
                      <w:marLeft w:val="0"/>
                      <w:marRight w:val="0"/>
                      <w:marTop w:val="0"/>
                      <w:marBottom w:val="0"/>
                      <w:divBdr>
                        <w:top w:val="none" w:sz="0" w:space="0" w:color="auto"/>
                        <w:left w:val="none" w:sz="0" w:space="0" w:color="auto"/>
                        <w:bottom w:val="none" w:sz="0" w:space="0" w:color="auto"/>
                        <w:right w:val="none" w:sz="0" w:space="0" w:color="auto"/>
                      </w:divBdr>
                    </w:div>
                    <w:div w:id="1736930258">
                      <w:marLeft w:val="0"/>
                      <w:marRight w:val="0"/>
                      <w:marTop w:val="0"/>
                      <w:marBottom w:val="0"/>
                      <w:divBdr>
                        <w:top w:val="none" w:sz="0" w:space="0" w:color="auto"/>
                        <w:left w:val="none" w:sz="0" w:space="0" w:color="auto"/>
                        <w:bottom w:val="none" w:sz="0" w:space="0" w:color="auto"/>
                        <w:right w:val="none" w:sz="0" w:space="0" w:color="auto"/>
                      </w:divBdr>
                    </w:div>
                  </w:divsChild>
                </w:div>
                <w:div w:id="369304368">
                  <w:marLeft w:val="0"/>
                  <w:marRight w:val="0"/>
                  <w:marTop w:val="0"/>
                  <w:marBottom w:val="0"/>
                  <w:divBdr>
                    <w:top w:val="none" w:sz="0" w:space="0" w:color="auto"/>
                    <w:left w:val="none" w:sz="0" w:space="0" w:color="auto"/>
                    <w:bottom w:val="none" w:sz="0" w:space="0" w:color="auto"/>
                    <w:right w:val="none" w:sz="0" w:space="0" w:color="auto"/>
                  </w:divBdr>
                  <w:divsChild>
                    <w:div w:id="148593477">
                      <w:marLeft w:val="0"/>
                      <w:marRight w:val="0"/>
                      <w:marTop w:val="0"/>
                      <w:marBottom w:val="0"/>
                      <w:divBdr>
                        <w:top w:val="none" w:sz="0" w:space="0" w:color="auto"/>
                        <w:left w:val="none" w:sz="0" w:space="0" w:color="auto"/>
                        <w:bottom w:val="none" w:sz="0" w:space="0" w:color="auto"/>
                        <w:right w:val="none" w:sz="0" w:space="0" w:color="auto"/>
                      </w:divBdr>
                    </w:div>
                  </w:divsChild>
                </w:div>
                <w:div w:id="1944067742">
                  <w:marLeft w:val="0"/>
                  <w:marRight w:val="0"/>
                  <w:marTop w:val="0"/>
                  <w:marBottom w:val="0"/>
                  <w:divBdr>
                    <w:top w:val="none" w:sz="0" w:space="0" w:color="auto"/>
                    <w:left w:val="none" w:sz="0" w:space="0" w:color="auto"/>
                    <w:bottom w:val="none" w:sz="0" w:space="0" w:color="auto"/>
                    <w:right w:val="none" w:sz="0" w:space="0" w:color="auto"/>
                  </w:divBdr>
                  <w:divsChild>
                    <w:div w:id="1949850150">
                      <w:marLeft w:val="0"/>
                      <w:marRight w:val="0"/>
                      <w:marTop w:val="0"/>
                      <w:marBottom w:val="0"/>
                      <w:divBdr>
                        <w:top w:val="none" w:sz="0" w:space="0" w:color="auto"/>
                        <w:left w:val="none" w:sz="0" w:space="0" w:color="auto"/>
                        <w:bottom w:val="none" w:sz="0" w:space="0" w:color="auto"/>
                        <w:right w:val="none" w:sz="0" w:space="0" w:color="auto"/>
                      </w:divBdr>
                    </w:div>
                    <w:div w:id="103154888">
                      <w:marLeft w:val="0"/>
                      <w:marRight w:val="0"/>
                      <w:marTop w:val="0"/>
                      <w:marBottom w:val="0"/>
                      <w:divBdr>
                        <w:top w:val="none" w:sz="0" w:space="0" w:color="auto"/>
                        <w:left w:val="none" w:sz="0" w:space="0" w:color="auto"/>
                        <w:bottom w:val="none" w:sz="0" w:space="0" w:color="auto"/>
                        <w:right w:val="none" w:sz="0" w:space="0" w:color="auto"/>
                      </w:divBdr>
                    </w:div>
                  </w:divsChild>
                </w:div>
                <w:div w:id="1651858425">
                  <w:marLeft w:val="0"/>
                  <w:marRight w:val="0"/>
                  <w:marTop w:val="0"/>
                  <w:marBottom w:val="0"/>
                  <w:divBdr>
                    <w:top w:val="none" w:sz="0" w:space="0" w:color="auto"/>
                    <w:left w:val="none" w:sz="0" w:space="0" w:color="auto"/>
                    <w:bottom w:val="none" w:sz="0" w:space="0" w:color="auto"/>
                    <w:right w:val="none" w:sz="0" w:space="0" w:color="auto"/>
                  </w:divBdr>
                  <w:divsChild>
                    <w:div w:id="810027024">
                      <w:marLeft w:val="0"/>
                      <w:marRight w:val="0"/>
                      <w:marTop w:val="0"/>
                      <w:marBottom w:val="0"/>
                      <w:divBdr>
                        <w:top w:val="none" w:sz="0" w:space="0" w:color="auto"/>
                        <w:left w:val="none" w:sz="0" w:space="0" w:color="auto"/>
                        <w:bottom w:val="none" w:sz="0" w:space="0" w:color="auto"/>
                        <w:right w:val="none" w:sz="0" w:space="0" w:color="auto"/>
                      </w:divBdr>
                    </w:div>
                  </w:divsChild>
                </w:div>
                <w:div w:id="1495678532">
                  <w:marLeft w:val="0"/>
                  <w:marRight w:val="0"/>
                  <w:marTop w:val="0"/>
                  <w:marBottom w:val="0"/>
                  <w:divBdr>
                    <w:top w:val="none" w:sz="0" w:space="0" w:color="auto"/>
                    <w:left w:val="none" w:sz="0" w:space="0" w:color="auto"/>
                    <w:bottom w:val="none" w:sz="0" w:space="0" w:color="auto"/>
                    <w:right w:val="none" w:sz="0" w:space="0" w:color="auto"/>
                  </w:divBdr>
                  <w:divsChild>
                    <w:div w:id="311103445">
                      <w:marLeft w:val="0"/>
                      <w:marRight w:val="0"/>
                      <w:marTop w:val="0"/>
                      <w:marBottom w:val="0"/>
                      <w:divBdr>
                        <w:top w:val="none" w:sz="0" w:space="0" w:color="auto"/>
                        <w:left w:val="none" w:sz="0" w:space="0" w:color="auto"/>
                        <w:bottom w:val="none" w:sz="0" w:space="0" w:color="auto"/>
                        <w:right w:val="none" w:sz="0" w:space="0" w:color="auto"/>
                      </w:divBdr>
                    </w:div>
                    <w:div w:id="2076471149">
                      <w:marLeft w:val="0"/>
                      <w:marRight w:val="0"/>
                      <w:marTop w:val="0"/>
                      <w:marBottom w:val="0"/>
                      <w:divBdr>
                        <w:top w:val="none" w:sz="0" w:space="0" w:color="auto"/>
                        <w:left w:val="none" w:sz="0" w:space="0" w:color="auto"/>
                        <w:bottom w:val="none" w:sz="0" w:space="0" w:color="auto"/>
                        <w:right w:val="none" w:sz="0" w:space="0" w:color="auto"/>
                      </w:divBdr>
                    </w:div>
                  </w:divsChild>
                </w:div>
                <w:div w:id="71200930">
                  <w:marLeft w:val="0"/>
                  <w:marRight w:val="0"/>
                  <w:marTop w:val="0"/>
                  <w:marBottom w:val="0"/>
                  <w:divBdr>
                    <w:top w:val="none" w:sz="0" w:space="0" w:color="auto"/>
                    <w:left w:val="none" w:sz="0" w:space="0" w:color="auto"/>
                    <w:bottom w:val="none" w:sz="0" w:space="0" w:color="auto"/>
                    <w:right w:val="none" w:sz="0" w:space="0" w:color="auto"/>
                  </w:divBdr>
                  <w:divsChild>
                    <w:div w:id="1665471910">
                      <w:marLeft w:val="0"/>
                      <w:marRight w:val="0"/>
                      <w:marTop w:val="0"/>
                      <w:marBottom w:val="0"/>
                      <w:divBdr>
                        <w:top w:val="none" w:sz="0" w:space="0" w:color="auto"/>
                        <w:left w:val="none" w:sz="0" w:space="0" w:color="auto"/>
                        <w:bottom w:val="none" w:sz="0" w:space="0" w:color="auto"/>
                        <w:right w:val="none" w:sz="0" w:space="0" w:color="auto"/>
                      </w:divBdr>
                    </w:div>
                  </w:divsChild>
                </w:div>
                <w:div w:id="1476988631">
                  <w:marLeft w:val="0"/>
                  <w:marRight w:val="0"/>
                  <w:marTop w:val="0"/>
                  <w:marBottom w:val="0"/>
                  <w:divBdr>
                    <w:top w:val="none" w:sz="0" w:space="0" w:color="auto"/>
                    <w:left w:val="none" w:sz="0" w:space="0" w:color="auto"/>
                    <w:bottom w:val="none" w:sz="0" w:space="0" w:color="auto"/>
                    <w:right w:val="none" w:sz="0" w:space="0" w:color="auto"/>
                  </w:divBdr>
                  <w:divsChild>
                    <w:div w:id="312880339">
                      <w:marLeft w:val="0"/>
                      <w:marRight w:val="0"/>
                      <w:marTop w:val="0"/>
                      <w:marBottom w:val="0"/>
                      <w:divBdr>
                        <w:top w:val="none" w:sz="0" w:space="0" w:color="auto"/>
                        <w:left w:val="none" w:sz="0" w:space="0" w:color="auto"/>
                        <w:bottom w:val="none" w:sz="0" w:space="0" w:color="auto"/>
                        <w:right w:val="none" w:sz="0" w:space="0" w:color="auto"/>
                      </w:divBdr>
                    </w:div>
                    <w:div w:id="770707920">
                      <w:marLeft w:val="0"/>
                      <w:marRight w:val="0"/>
                      <w:marTop w:val="0"/>
                      <w:marBottom w:val="0"/>
                      <w:divBdr>
                        <w:top w:val="none" w:sz="0" w:space="0" w:color="auto"/>
                        <w:left w:val="none" w:sz="0" w:space="0" w:color="auto"/>
                        <w:bottom w:val="none" w:sz="0" w:space="0" w:color="auto"/>
                        <w:right w:val="none" w:sz="0" w:space="0" w:color="auto"/>
                      </w:divBdr>
                    </w:div>
                  </w:divsChild>
                </w:div>
                <w:div w:id="1426539650">
                  <w:marLeft w:val="0"/>
                  <w:marRight w:val="0"/>
                  <w:marTop w:val="0"/>
                  <w:marBottom w:val="0"/>
                  <w:divBdr>
                    <w:top w:val="none" w:sz="0" w:space="0" w:color="auto"/>
                    <w:left w:val="none" w:sz="0" w:space="0" w:color="auto"/>
                    <w:bottom w:val="none" w:sz="0" w:space="0" w:color="auto"/>
                    <w:right w:val="none" w:sz="0" w:space="0" w:color="auto"/>
                  </w:divBdr>
                  <w:divsChild>
                    <w:div w:id="1417821597">
                      <w:marLeft w:val="0"/>
                      <w:marRight w:val="0"/>
                      <w:marTop w:val="0"/>
                      <w:marBottom w:val="0"/>
                      <w:divBdr>
                        <w:top w:val="none" w:sz="0" w:space="0" w:color="auto"/>
                        <w:left w:val="none" w:sz="0" w:space="0" w:color="auto"/>
                        <w:bottom w:val="none" w:sz="0" w:space="0" w:color="auto"/>
                        <w:right w:val="none" w:sz="0" w:space="0" w:color="auto"/>
                      </w:divBdr>
                    </w:div>
                  </w:divsChild>
                </w:div>
                <w:div w:id="243803856">
                  <w:marLeft w:val="0"/>
                  <w:marRight w:val="0"/>
                  <w:marTop w:val="0"/>
                  <w:marBottom w:val="0"/>
                  <w:divBdr>
                    <w:top w:val="none" w:sz="0" w:space="0" w:color="auto"/>
                    <w:left w:val="none" w:sz="0" w:space="0" w:color="auto"/>
                    <w:bottom w:val="none" w:sz="0" w:space="0" w:color="auto"/>
                    <w:right w:val="none" w:sz="0" w:space="0" w:color="auto"/>
                  </w:divBdr>
                  <w:divsChild>
                    <w:div w:id="1010722906">
                      <w:marLeft w:val="0"/>
                      <w:marRight w:val="0"/>
                      <w:marTop w:val="0"/>
                      <w:marBottom w:val="0"/>
                      <w:divBdr>
                        <w:top w:val="none" w:sz="0" w:space="0" w:color="auto"/>
                        <w:left w:val="none" w:sz="0" w:space="0" w:color="auto"/>
                        <w:bottom w:val="none" w:sz="0" w:space="0" w:color="auto"/>
                        <w:right w:val="none" w:sz="0" w:space="0" w:color="auto"/>
                      </w:divBdr>
                    </w:div>
                    <w:div w:id="2104690812">
                      <w:marLeft w:val="0"/>
                      <w:marRight w:val="0"/>
                      <w:marTop w:val="0"/>
                      <w:marBottom w:val="0"/>
                      <w:divBdr>
                        <w:top w:val="none" w:sz="0" w:space="0" w:color="auto"/>
                        <w:left w:val="none" w:sz="0" w:space="0" w:color="auto"/>
                        <w:bottom w:val="none" w:sz="0" w:space="0" w:color="auto"/>
                        <w:right w:val="none" w:sz="0" w:space="0" w:color="auto"/>
                      </w:divBdr>
                    </w:div>
                  </w:divsChild>
                </w:div>
                <w:div w:id="927424845">
                  <w:marLeft w:val="0"/>
                  <w:marRight w:val="0"/>
                  <w:marTop w:val="0"/>
                  <w:marBottom w:val="0"/>
                  <w:divBdr>
                    <w:top w:val="none" w:sz="0" w:space="0" w:color="auto"/>
                    <w:left w:val="none" w:sz="0" w:space="0" w:color="auto"/>
                    <w:bottom w:val="none" w:sz="0" w:space="0" w:color="auto"/>
                    <w:right w:val="none" w:sz="0" w:space="0" w:color="auto"/>
                  </w:divBdr>
                  <w:divsChild>
                    <w:div w:id="448546020">
                      <w:marLeft w:val="0"/>
                      <w:marRight w:val="0"/>
                      <w:marTop w:val="0"/>
                      <w:marBottom w:val="0"/>
                      <w:divBdr>
                        <w:top w:val="none" w:sz="0" w:space="0" w:color="auto"/>
                        <w:left w:val="none" w:sz="0" w:space="0" w:color="auto"/>
                        <w:bottom w:val="none" w:sz="0" w:space="0" w:color="auto"/>
                        <w:right w:val="none" w:sz="0" w:space="0" w:color="auto"/>
                      </w:divBdr>
                    </w:div>
                    <w:div w:id="1857384711">
                      <w:marLeft w:val="0"/>
                      <w:marRight w:val="0"/>
                      <w:marTop w:val="0"/>
                      <w:marBottom w:val="0"/>
                      <w:divBdr>
                        <w:top w:val="none" w:sz="0" w:space="0" w:color="auto"/>
                        <w:left w:val="none" w:sz="0" w:space="0" w:color="auto"/>
                        <w:bottom w:val="none" w:sz="0" w:space="0" w:color="auto"/>
                        <w:right w:val="none" w:sz="0" w:space="0" w:color="auto"/>
                      </w:divBdr>
                    </w:div>
                  </w:divsChild>
                </w:div>
                <w:div w:id="1591964029">
                  <w:marLeft w:val="0"/>
                  <w:marRight w:val="0"/>
                  <w:marTop w:val="0"/>
                  <w:marBottom w:val="0"/>
                  <w:divBdr>
                    <w:top w:val="none" w:sz="0" w:space="0" w:color="auto"/>
                    <w:left w:val="none" w:sz="0" w:space="0" w:color="auto"/>
                    <w:bottom w:val="none" w:sz="0" w:space="0" w:color="auto"/>
                    <w:right w:val="none" w:sz="0" w:space="0" w:color="auto"/>
                  </w:divBdr>
                  <w:divsChild>
                    <w:div w:id="2017223693">
                      <w:marLeft w:val="0"/>
                      <w:marRight w:val="0"/>
                      <w:marTop w:val="0"/>
                      <w:marBottom w:val="0"/>
                      <w:divBdr>
                        <w:top w:val="none" w:sz="0" w:space="0" w:color="auto"/>
                        <w:left w:val="none" w:sz="0" w:space="0" w:color="auto"/>
                        <w:bottom w:val="none" w:sz="0" w:space="0" w:color="auto"/>
                        <w:right w:val="none" w:sz="0" w:space="0" w:color="auto"/>
                      </w:divBdr>
                    </w:div>
                  </w:divsChild>
                </w:div>
                <w:div w:id="1104492349">
                  <w:marLeft w:val="0"/>
                  <w:marRight w:val="0"/>
                  <w:marTop w:val="0"/>
                  <w:marBottom w:val="0"/>
                  <w:divBdr>
                    <w:top w:val="none" w:sz="0" w:space="0" w:color="auto"/>
                    <w:left w:val="none" w:sz="0" w:space="0" w:color="auto"/>
                    <w:bottom w:val="none" w:sz="0" w:space="0" w:color="auto"/>
                    <w:right w:val="none" w:sz="0" w:space="0" w:color="auto"/>
                  </w:divBdr>
                  <w:divsChild>
                    <w:div w:id="1922832053">
                      <w:marLeft w:val="0"/>
                      <w:marRight w:val="0"/>
                      <w:marTop w:val="0"/>
                      <w:marBottom w:val="0"/>
                      <w:divBdr>
                        <w:top w:val="none" w:sz="0" w:space="0" w:color="auto"/>
                        <w:left w:val="none" w:sz="0" w:space="0" w:color="auto"/>
                        <w:bottom w:val="none" w:sz="0" w:space="0" w:color="auto"/>
                        <w:right w:val="none" w:sz="0" w:space="0" w:color="auto"/>
                      </w:divBdr>
                    </w:div>
                    <w:div w:id="952637226">
                      <w:marLeft w:val="0"/>
                      <w:marRight w:val="0"/>
                      <w:marTop w:val="0"/>
                      <w:marBottom w:val="0"/>
                      <w:divBdr>
                        <w:top w:val="none" w:sz="0" w:space="0" w:color="auto"/>
                        <w:left w:val="none" w:sz="0" w:space="0" w:color="auto"/>
                        <w:bottom w:val="none" w:sz="0" w:space="0" w:color="auto"/>
                        <w:right w:val="none" w:sz="0" w:space="0" w:color="auto"/>
                      </w:divBdr>
                    </w:div>
                  </w:divsChild>
                </w:div>
                <w:div w:id="922378363">
                  <w:marLeft w:val="0"/>
                  <w:marRight w:val="0"/>
                  <w:marTop w:val="0"/>
                  <w:marBottom w:val="0"/>
                  <w:divBdr>
                    <w:top w:val="none" w:sz="0" w:space="0" w:color="auto"/>
                    <w:left w:val="none" w:sz="0" w:space="0" w:color="auto"/>
                    <w:bottom w:val="none" w:sz="0" w:space="0" w:color="auto"/>
                    <w:right w:val="none" w:sz="0" w:space="0" w:color="auto"/>
                  </w:divBdr>
                  <w:divsChild>
                    <w:div w:id="1097752517">
                      <w:marLeft w:val="0"/>
                      <w:marRight w:val="0"/>
                      <w:marTop w:val="0"/>
                      <w:marBottom w:val="0"/>
                      <w:divBdr>
                        <w:top w:val="none" w:sz="0" w:space="0" w:color="auto"/>
                        <w:left w:val="none" w:sz="0" w:space="0" w:color="auto"/>
                        <w:bottom w:val="none" w:sz="0" w:space="0" w:color="auto"/>
                        <w:right w:val="none" w:sz="0" w:space="0" w:color="auto"/>
                      </w:divBdr>
                    </w:div>
                  </w:divsChild>
                </w:div>
                <w:div w:id="367098507">
                  <w:marLeft w:val="0"/>
                  <w:marRight w:val="0"/>
                  <w:marTop w:val="0"/>
                  <w:marBottom w:val="0"/>
                  <w:divBdr>
                    <w:top w:val="none" w:sz="0" w:space="0" w:color="auto"/>
                    <w:left w:val="none" w:sz="0" w:space="0" w:color="auto"/>
                    <w:bottom w:val="none" w:sz="0" w:space="0" w:color="auto"/>
                    <w:right w:val="none" w:sz="0" w:space="0" w:color="auto"/>
                  </w:divBdr>
                  <w:divsChild>
                    <w:div w:id="40323075">
                      <w:marLeft w:val="0"/>
                      <w:marRight w:val="0"/>
                      <w:marTop w:val="0"/>
                      <w:marBottom w:val="0"/>
                      <w:divBdr>
                        <w:top w:val="none" w:sz="0" w:space="0" w:color="auto"/>
                        <w:left w:val="none" w:sz="0" w:space="0" w:color="auto"/>
                        <w:bottom w:val="none" w:sz="0" w:space="0" w:color="auto"/>
                        <w:right w:val="none" w:sz="0" w:space="0" w:color="auto"/>
                      </w:divBdr>
                    </w:div>
                    <w:div w:id="775102577">
                      <w:marLeft w:val="0"/>
                      <w:marRight w:val="0"/>
                      <w:marTop w:val="0"/>
                      <w:marBottom w:val="0"/>
                      <w:divBdr>
                        <w:top w:val="none" w:sz="0" w:space="0" w:color="auto"/>
                        <w:left w:val="none" w:sz="0" w:space="0" w:color="auto"/>
                        <w:bottom w:val="none" w:sz="0" w:space="0" w:color="auto"/>
                        <w:right w:val="none" w:sz="0" w:space="0" w:color="auto"/>
                      </w:divBdr>
                    </w:div>
                  </w:divsChild>
                </w:div>
                <w:div w:id="690690554">
                  <w:marLeft w:val="0"/>
                  <w:marRight w:val="0"/>
                  <w:marTop w:val="0"/>
                  <w:marBottom w:val="0"/>
                  <w:divBdr>
                    <w:top w:val="none" w:sz="0" w:space="0" w:color="auto"/>
                    <w:left w:val="none" w:sz="0" w:space="0" w:color="auto"/>
                    <w:bottom w:val="none" w:sz="0" w:space="0" w:color="auto"/>
                    <w:right w:val="none" w:sz="0" w:space="0" w:color="auto"/>
                  </w:divBdr>
                  <w:divsChild>
                    <w:div w:id="1364599103">
                      <w:marLeft w:val="0"/>
                      <w:marRight w:val="0"/>
                      <w:marTop w:val="0"/>
                      <w:marBottom w:val="0"/>
                      <w:divBdr>
                        <w:top w:val="none" w:sz="0" w:space="0" w:color="auto"/>
                        <w:left w:val="none" w:sz="0" w:space="0" w:color="auto"/>
                        <w:bottom w:val="none" w:sz="0" w:space="0" w:color="auto"/>
                        <w:right w:val="none" w:sz="0" w:space="0" w:color="auto"/>
                      </w:divBdr>
                    </w:div>
                    <w:div w:id="206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1168">
          <w:marLeft w:val="0"/>
          <w:marRight w:val="0"/>
          <w:marTop w:val="0"/>
          <w:marBottom w:val="0"/>
          <w:divBdr>
            <w:top w:val="none" w:sz="0" w:space="0" w:color="auto"/>
            <w:left w:val="none" w:sz="0" w:space="0" w:color="auto"/>
            <w:bottom w:val="none" w:sz="0" w:space="0" w:color="auto"/>
            <w:right w:val="none" w:sz="0" w:space="0" w:color="auto"/>
          </w:divBdr>
        </w:div>
        <w:div w:id="1949265468">
          <w:marLeft w:val="0"/>
          <w:marRight w:val="0"/>
          <w:marTop w:val="0"/>
          <w:marBottom w:val="0"/>
          <w:divBdr>
            <w:top w:val="none" w:sz="0" w:space="0" w:color="auto"/>
            <w:left w:val="none" w:sz="0" w:space="0" w:color="auto"/>
            <w:bottom w:val="none" w:sz="0" w:space="0" w:color="auto"/>
            <w:right w:val="none" w:sz="0" w:space="0" w:color="auto"/>
          </w:divBdr>
        </w:div>
        <w:div w:id="1889226014">
          <w:marLeft w:val="0"/>
          <w:marRight w:val="0"/>
          <w:marTop w:val="0"/>
          <w:marBottom w:val="0"/>
          <w:divBdr>
            <w:top w:val="none" w:sz="0" w:space="0" w:color="auto"/>
            <w:left w:val="none" w:sz="0" w:space="0" w:color="auto"/>
            <w:bottom w:val="none" w:sz="0" w:space="0" w:color="auto"/>
            <w:right w:val="none" w:sz="0" w:space="0" w:color="auto"/>
          </w:divBdr>
          <w:divsChild>
            <w:div w:id="1301807621">
              <w:marLeft w:val="-75"/>
              <w:marRight w:val="0"/>
              <w:marTop w:val="30"/>
              <w:marBottom w:val="30"/>
              <w:divBdr>
                <w:top w:val="none" w:sz="0" w:space="0" w:color="auto"/>
                <w:left w:val="none" w:sz="0" w:space="0" w:color="auto"/>
                <w:bottom w:val="none" w:sz="0" w:space="0" w:color="auto"/>
                <w:right w:val="none" w:sz="0" w:space="0" w:color="auto"/>
              </w:divBdr>
              <w:divsChild>
                <w:div w:id="1197040147">
                  <w:marLeft w:val="0"/>
                  <w:marRight w:val="0"/>
                  <w:marTop w:val="0"/>
                  <w:marBottom w:val="0"/>
                  <w:divBdr>
                    <w:top w:val="none" w:sz="0" w:space="0" w:color="auto"/>
                    <w:left w:val="none" w:sz="0" w:space="0" w:color="auto"/>
                    <w:bottom w:val="none" w:sz="0" w:space="0" w:color="auto"/>
                    <w:right w:val="none" w:sz="0" w:space="0" w:color="auto"/>
                  </w:divBdr>
                  <w:divsChild>
                    <w:div w:id="523205979">
                      <w:marLeft w:val="0"/>
                      <w:marRight w:val="0"/>
                      <w:marTop w:val="0"/>
                      <w:marBottom w:val="0"/>
                      <w:divBdr>
                        <w:top w:val="none" w:sz="0" w:space="0" w:color="auto"/>
                        <w:left w:val="none" w:sz="0" w:space="0" w:color="auto"/>
                        <w:bottom w:val="none" w:sz="0" w:space="0" w:color="auto"/>
                        <w:right w:val="none" w:sz="0" w:space="0" w:color="auto"/>
                      </w:divBdr>
                    </w:div>
                  </w:divsChild>
                </w:div>
                <w:div w:id="1737119608">
                  <w:marLeft w:val="0"/>
                  <w:marRight w:val="0"/>
                  <w:marTop w:val="0"/>
                  <w:marBottom w:val="0"/>
                  <w:divBdr>
                    <w:top w:val="none" w:sz="0" w:space="0" w:color="auto"/>
                    <w:left w:val="none" w:sz="0" w:space="0" w:color="auto"/>
                    <w:bottom w:val="none" w:sz="0" w:space="0" w:color="auto"/>
                    <w:right w:val="none" w:sz="0" w:space="0" w:color="auto"/>
                  </w:divBdr>
                  <w:divsChild>
                    <w:div w:id="654144476">
                      <w:marLeft w:val="0"/>
                      <w:marRight w:val="0"/>
                      <w:marTop w:val="0"/>
                      <w:marBottom w:val="0"/>
                      <w:divBdr>
                        <w:top w:val="none" w:sz="0" w:space="0" w:color="auto"/>
                        <w:left w:val="none" w:sz="0" w:space="0" w:color="auto"/>
                        <w:bottom w:val="none" w:sz="0" w:space="0" w:color="auto"/>
                        <w:right w:val="none" w:sz="0" w:space="0" w:color="auto"/>
                      </w:divBdr>
                    </w:div>
                  </w:divsChild>
                </w:div>
                <w:div w:id="797529461">
                  <w:marLeft w:val="0"/>
                  <w:marRight w:val="0"/>
                  <w:marTop w:val="0"/>
                  <w:marBottom w:val="0"/>
                  <w:divBdr>
                    <w:top w:val="none" w:sz="0" w:space="0" w:color="auto"/>
                    <w:left w:val="none" w:sz="0" w:space="0" w:color="auto"/>
                    <w:bottom w:val="none" w:sz="0" w:space="0" w:color="auto"/>
                    <w:right w:val="none" w:sz="0" w:space="0" w:color="auto"/>
                  </w:divBdr>
                  <w:divsChild>
                    <w:div w:id="1166627480">
                      <w:marLeft w:val="0"/>
                      <w:marRight w:val="0"/>
                      <w:marTop w:val="0"/>
                      <w:marBottom w:val="0"/>
                      <w:divBdr>
                        <w:top w:val="none" w:sz="0" w:space="0" w:color="auto"/>
                        <w:left w:val="none" w:sz="0" w:space="0" w:color="auto"/>
                        <w:bottom w:val="none" w:sz="0" w:space="0" w:color="auto"/>
                        <w:right w:val="none" w:sz="0" w:space="0" w:color="auto"/>
                      </w:divBdr>
                    </w:div>
                  </w:divsChild>
                </w:div>
                <w:div w:id="912160933">
                  <w:marLeft w:val="0"/>
                  <w:marRight w:val="0"/>
                  <w:marTop w:val="0"/>
                  <w:marBottom w:val="0"/>
                  <w:divBdr>
                    <w:top w:val="none" w:sz="0" w:space="0" w:color="auto"/>
                    <w:left w:val="none" w:sz="0" w:space="0" w:color="auto"/>
                    <w:bottom w:val="none" w:sz="0" w:space="0" w:color="auto"/>
                    <w:right w:val="none" w:sz="0" w:space="0" w:color="auto"/>
                  </w:divBdr>
                  <w:divsChild>
                    <w:div w:id="483359162">
                      <w:marLeft w:val="0"/>
                      <w:marRight w:val="0"/>
                      <w:marTop w:val="0"/>
                      <w:marBottom w:val="0"/>
                      <w:divBdr>
                        <w:top w:val="none" w:sz="0" w:space="0" w:color="auto"/>
                        <w:left w:val="none" w:sz="0" w:space="0" w:color="auto"/>
                        <w:bottom w:val="none" w:sz="0" w:space="0" w:color="auto"/>
                        <w:right w:val="none" w:sz="0" w:space="0" w:color="auto"/>
                      </w:divBdr>
                    </w:div>
                    <w:div w:id="1864174971">
                      <w:marLeft w:val="0"/>
                      <w:marRight w:val="0"/>
                      <w:marTop w:val="0"/>
                      <w:marBottom w:val="0"/>
                      <w:divBdr>
                        <w:top w:val="none" w:sz="0" w:space="0" w:color="auto"/>
                        <w:left w:val="none" w:sz="0" w:space="0" w:color="auto"/>
                        <w:bottom w:val="none" w:sz="0" w:space="0" w:color="auto"/>
                        <w:right w:val="none" w:sz="0" w:space="0" w:color="auto"/>
                      </w:divBdr>
                    </w:div>
                  </w:divsChild>
                </w:div>
                <w:div w:id="1461536325">
                  <w:marLeft w:val="0"/>
                  <w:marRight w:val="0"/>
                  <w:marTop w:val="0"/>
                  <w:marBottom w:val="0"/>
                  <w:divBdr>
                    <w:top w:val="none" w:sz="0" w:space="0" w:color="auto"/>
                    <w:left w:val="none" w:sz="0" w:space="0" w:color="auto"/>
                    <w:bottom w:val="none" w:sz="0" w:space="0" w:color="auto"/>
                    <w:right w:val="none" w:sz="0" w:space="0" w:color="auto"/>
                  </w:divBdr>
                  <w:divsChild>
                    <w:div w:id="163325103">
                      <w:marLeft w:val="0"/>
                      <w:marRight w:val="0"/>
                      <w:marTop w:val="0"/>
                      <w:marBottom w:val="0"/>
                      <w:divBdr>
                        <w:top w:val="none" w:sz="0" w:space="0" w:color="auto"/>
                        <w:left w:val="none" w:sz="0" w:space="0" w:color="auto"/>
                        <w:bottom w:val="none" w:sz="0" w:space="0" w:color="auto"/>
                        <w:right w:val="none" w:sz="0" w:space="0" w:color="auto"/>
                      </w:divBdr>
                    </w:div>
                    <w:div w:id="1687486546">
                      <w:marLeft w:val="0"/>
                      <w:marRight w:val="0"/>
                      <w:marTop w:val="0"/>
                      <w:marBottom w:val="0"/>
                      <w:divBdr>
                        <w:top w:val="none" w:sz="0" w:space="0" w:color="auto"/>
                        <w:left w:val="none" w:sz="0" w:space="0" w:color="auto"/>
                        <w:bottom w:val="none" w:sz="0" w:space="0" w:color="auto"/>
                        <w:right w:val="none" w:sz="0" w:space="0" w:color="auto"/>
                      </w:divBdr>
                    </w:div>
                  </w:divsChild>
                </w:div>
                <w:div w:id="1932198384">
                  <w:marLeft w:val="0"/>
                  <w:marRight w:val="0"/>
                  <w:marTop w:val="0"/>
                  <w:marBottom w:val="0"/>
                  <w:divBdr>
                    <w:top w:val="none" w:sz="0" w:space="0" w:color="auto"/>
                    <w:left w:val="none" w:sz="0" w:space="0" w:color="auto"/>
                    <w:bottom w:val="none" w:sz="0" w:space="0" w:color="auto"/>
                    <w:right w:val="none" w:sz="0" w:space="0" w:color="auto"/>
                  </w:divBdr>
                  <w:divsChild>
                    <w:div w:id="1857186750">
                      <w:marLeft w:val="0"/>
                      <w:marRight w:val="0"/>
                      <w:marTop w:val="0"/>
                      <w:marBottom w:val="0"/>
                      <w:divBdr>
                        <w:top w:val="none" w:sz="0" w:space="0" w:color="auto"/>
                        <w:left w:val="none" w:sz="0" w:space="0" w:color="auto"/>
                        <w:bottom w:val="none" w:sz="0" w:space="0" w:color="auto"/>
                        <w:right w:val="none" w:sz="0" w:space="0" w:color="auto"/>
                      </w:divBdr>
                    </w:div>
                  </w:divsChild>
                </w:div>
                <w:div w:id="1535000212">
                  <w:marLeft w:val="0"/>
                  <w:marRight w:val="0"/>
                  <w:marTop w:val="0"/>
                  <w:marBottom w:val="0"/>
                  <w:divBdr>
                    <w:top w:val="none" w:sz="0" w:space="0" w:color="auto"/>
                    <w:left w:val="none" w:sz="0" w:space="0" w:color="auto"/>
                    <w:bottom w:val="none" w:sz="0" w:space="0" w:color="auto"/>
                    <w:right w:val="none" w:sz="0" w:space="0" w:color="auto"/>
                  </w:divBdr>
                  <w:divsChild>
                    <w:div w:id="1613785581">
                      <w:marLeft w:val="0"/>
                      <w:marRight w:val="0"/>
                      <w:marTop w:val="0"/>
                      <w:marBottom w:val="0"/>
                      <w:divBdr>
                        <w:top w:val="none" w:sz="0" w:space="0" w:color="auto"/>
                        <w:left w:val="none" w:sz="0" w:space="0" w:color="auto"/>
                        <w:bottom w:val="none" w:sz="0" w:space="0" w:color="auto"/>
                        <w:right w:val="none" w:sz="0" w:space="0" w:color="auto"/>
                      </w:divBdr>
                    </w:div>
                  </w:divsChild>
                </w:div>
                <w:div w:id="147593561">
                  <w:marLeft w:val="0"/>
                  <w:marRight w:val="0"/>
                  <w:marTop w:val="0"/>
                  <w:marBottom w:val="0"/>
                  <w:divBdr>
                    <w:top w:val="none" w:sz="0" w:space="0" w:color="auto"/>
                    <w:left w:val="none" w:sz="0" w:space="0" w:color="auto"/>
                    <w:bottom w:val="none" w:sz="0" w:space="0" w:color="auto"/>
                    <w:right w:val="none" w:sz="0" w:space="0" w:color="auto"/>
                  </w:divBdr>
                  <w:divsChild>
                    <w:div w:id="1101148836">
                      <w:marLeft w:val="0"/>
                      <w:marRight w:val="0"/>
                      <w:marTop w:val="0"/>
                      <w:marBottom w:val="0"/>
                      <w:divBdr>
                        <w:top w:val="none" w:sz="0" w:space="0" w:color="auto"/>
                        <w:left w:val="none" w:sz="0" w:space="0" w:color="auto"/>
                        <w:bottom w:val="none" w:sz="0" w:space="0" w:color="auto"/>
                        <w:right w:val="none" w:sz="0" w:space="0" w:color="auto"/>
                      </w:divBdr>
                    </w:div>
                    <w:div w:id="1579751435">
                      <w:marLeft w:val="0"/>
                      <w:marRight w:val="0"/>
                      <w:marTop w:val="0"/>
                      <w:marBottom w:val="0"/>
                      <w:divBdr>
                        <w:top w:val="none" w:sz="0" w:space="0" w:color="auto"/>
                        <w:left w:val="none" w:sz="0" w:space="0" w:color="auto"/>
                        <w:bottom w:val="none" w:sz="0" w:space="0" w:color="auto"/>
                        <w:right w:val="none" w:sz="0" w:space="0" w:color="auto"/>
                      </w:divBdr>
                    </w:div>
                    <w:div w:id="1853495942">
                      <w:marLeft w:val="0"/>
                      <w:marRight w:val="0"/>
                      <w:marTop w:val="0"/>
                      <w:marBottom w:val="0"/>
                      <w:divBdr>
                        <w:top w:val="none" w:sz="0" w:space="0" w:color="auto"/>
                        <w:left w:val="none" w:sz="0" w:space="0" w:color="auto"/>
                        <w:bottom w:val="none" w:sz="0" w:space="0" w:color="auto"/>
                        <w:right w:val="none" w:sz="0" w:space="0" w:color="auto"/>
                      </w:divBdr>
                    </w:div>
                  </w:divsChild>
                </w:div>
                <w:div w:id="881478100">
                  <w:marLeft w:val="0"/>
                  <w:marRight w:val="0"/>
                  <w:marTop w:val="0"/>
                  <w:marBottom w:val="0"/>
                  <w:divBdr>
                    <w:top w:val="none" w:sz="0" w:space="0" w:color="auto"/>
                    <w:left w:val="none" w:sz="0" w:space="0" w:color="auto"/>
                    <w:bottom w:val="none" w:sz="0" w:space="0" w:color="auto"/>
                    <w:right w:val="none" w:sz="0" w:space="0" w:color="auto"/>
                  </w:divBdr>
                  <w:divsChild>
                    <w:div w:id="17413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jpeg"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7CC6D4DBEB10409B2AD9D2FAB07085" ma:contentTypeVersion="17" ma:contentTypeDescription="Create a new document." ma:contentTypeScope="" ma:versionID="340c84b599e9bc88b7c96598993054ed">
  <xsd:schema xmlns:xsd="http://www.w3.org/2001/XMLSchema" xmlns:xs="http://www.w3.org/2001/XMLSchema" xmlns:p="http://schemas.microsoft.com/office/2006/metadata/properties" xmlns:ns2="152191dc-b36a-4f63-870d-83c81210fc3b" xmlns:ns3="86f72d4e-6f82-4a5e-9997-d7a63cbf7494" targetNamespace="http://schemas.microsoft.com/office/2006/metadata/properties" ma:root="true" ma:fieldsID="56f2cfc0e5e34118f9bccb96cef89602" ns2:_="" ns3:_="">
    <xsd:import namespace="152191dc-b36a-4f63-870d-83c81210fc3b"/>
    <xsd:import namespace="86f72d4e-6f82-4a5e-9997-d7a63cbf74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191dc-b36a-4f63-870d-83c81210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177f9-52a5-4023-b952-3a64f72acb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f72d4e-6f82-4a5e-9997-d7a63cbf74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9afe3a-d723-497a-9faf-e47220226b17}" ma:internalName="TaxCatchAll" ma:showField="CatchAllData" ma:web="86f72d4e-6f82-4a5e-9997-d7a63cbf7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2191dc-b36a-4f63-870d-83c81210fc3b">
      <Terms xmlns="http://schemas.microsoft.com/office/infopath/2007/PartnerControls"/>
    </lcf76f155ced4ddcb4097134ff3c332f>
    <TaxCatchAll xmlns="86f72d4e-6f82-4a5e-9997-d7a63cbf7494" xsi:nil="true"/>
    <SharedWithUsers xmlns="86f72d4e-6f82-4a5e-9997-d7a63cbf7494">
      <UserInfo>
        <DisplayName/>
        <AccountId xsi:nil="true"/>
        <AccountType/>
      </UserInfo>
    </SharedWithUsers>
  </documentManagement>
</p:properties>
</file>

<file path=customXml/itemProps1.xml><?xml version="1.0" encoding="utf-8"?>
<ds:datastoreItem xmlns:ds="http://schemas.openxmlformats.org/officeDocument/2006/customXml" ds:itemID="{3910F381-23E3-944C-8BDC-15EB9B976E03}">
  <ds:schemaRefs>
    <ds:schemaRef ds:uri="http://schemas.openxmlformats.org/officeDocument/2006/bibliography"/>
  </ds:schemaRefs>
</ds:datastoreItem>
</file>

<file path=customXml/itemProps2.xml><?xml version="1.0" encoding="utf-8"?>
<ds:datastoreItem xmlns:ds="http://schemas.openxmlformats.org/officeDocument/2006/customXml" ds:itemID="{314A392B-09AD-4F8A-8E3D-CA33BBCE880D}"/>
</file>

<file path=customXml/itemProps3.xml><?xml version="1.0" encoding="utf-8"?>
<ds:datastoreItem xmlns:ds="http://schemas.openxmlformats.org/officeDocument/2006/customXml" ds:itemID="{7361AA32-02CD-4408-90AF-A77F80469876}"/>
</file>

<file path=customXml/itemProps4.xml><?xml version="1.0" encoding="utf-8"?>
<ds:datastoreItem xmlns:ds="http://schemas.openxmlformats.org/officeDocument/2006/customXml" ds:itemID="{0F85AEAD-617D-49EF-BAFA-7A8EB13F7A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 Glennon</dc:creator>
  <keywords/>
  <dc:description/>
  <lastModifiedBy>Paul Glennon</lastModifiedBy>
  <revision>10</revision>
  <lastPrinted>2023-03-02T13:04:00.0000000Z</lastPrinted>
  <dcterms:created xsi:type="dcterms:W3CDTF">2023-05-05T12:03:00.0000000Z</dcterms:created>
  <dcterms:modified xsi:type="dcterms:W3CDTF">2023-10-25T09:14:43.3046108Z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0x010100867CC6D4DBEB10409B2AD9D2FAB07085</vt:lpwstr>
  </property>
  <property fmtid="{D5CDD505-2E9C-101B-9397-08002B2CF9AE}" pid="3" name="MediaServiceImageTags">
    <vt:lpwstr/>
  </property>
  <property fmtid="{D5CDD505-2E9C-101B-9397-08002B2CF9AE}" pid="4" name="Order">
    <vt:r8>19700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