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B59E" w14:textId="77777777" w:rsidR="006E14CC" w:rsidRDefault="00A2666E" w:rsidP="006E14CC">
      <w:pPr>
        <w:pStyle w:val="Title"/>
      </w:pPr>
      <w:r>
        <w:t>Example CLT-</w:t>
      </w:r>
      <w:r w:rsidR="00466484">
        <w:t>day</w:t>
      </w:r>
      <w:r>
        <w:t xml:space="preserve"> preparation letter</w:t>
      </w:r>
    </w:p>
    <w:p w14:paraId="141F4AA3" w14:textId="77777777" w:rsidR="006E14CC" w:rsidRPr="000873A6" w:rsidRDefault="006B2C0E" w:rsidP="006E14CC">
      <w:pPr>
        <w:rPr>
          <w:color w:val="FF0000"/>
        </w:rPr>
      </w:pPr>
      <w:r w:rsidRPr="000873A6">
        <w:rPr>
          <w:color w:val="FF0000"/>
        </w:rPr>
        <w:t xml:space="preserve">In advance of the </w:t>
      </w:r>
      <w:r w:rsidR="00CE7AC4">
        <w:rPr>
          <w:color w:val="FF0000"/>
        </w:rPr>
        <w:t xml:space="preserve">CLT </w:t>
      </w:r>
      <w:r w:rsidRPr="000873A6">
        <w:rPr>
          <w:color w:val="FF0000"/>
        </w:rPr>
        <w:t xml:space="preserve">day, send </w:t>
      </w:r>
      <w:r w:rsidR="00CE7AC4">
        <w:rPr>
          <w:color w:val="FF0000"/>
        </w:rPr>
        <w:t>a letter</w:t>
      </w:r>
      <w:r w:rsidR="00CE7AC4" w:rsidRPr="000873A6">
        <w:rPr>
          <w:color w:val="FF0000"/>
        </w:rPr>
        <w:t xml:space="preserve"> </w:t>
      </w:r>
      <w:r w:rsidR="00CE7AC4">
        <w:rPr>
          <w:color w:val="FF0000"/>
        </w:rPr>
        <w:t>to participants outlining the arrangements.</w:t>
      </w:r>
      <w:r w:rsidR="001B618F">
        <w:rPr>
          <w:color w:val="FF0000"/>
        </w:rPr>
        <w:t xml:space="preserve"> Please feel free to use something along these lines.</w:t>
      </w:r>
      <w:r w:rsidR="00CE7AC4">
        <w:rPr>
          <w:color w:val="FF0000"/>
        </w:rPr>
        <w:t xml:space="preserve"> </w:t>
      </w:r>
    </w:p>
    <w:p w14:paraId="0F7F19B2" w14:textId="77777777" w:rsidR="006B2C0E" w:rsidRDefault="006B2C0E" w:rsidP="006E14CC"/>
    <w:p w14:paraId="1A098A46" w14:textId="77777777" w:rsidR="006B2C0E" w:rsidRDefault="006B2C0E" w:rsidP="006E14CC">
      <w:r>
        <w:t>Dear CLT participant</w:t>
      </w:r>
      <w:r w:rsidR="000873A6">
        <w:t>s</w:t>
      </w:r>
    </w:p>
    <w:p w14:paraId="7B0A5347" w14:textId="77777777" w:rsidR="006B2C0E" w:rsidRDefault="006B2C0E" w:rsidP="006E14CC"/>
    <w:p w14:paraId="1DE58F38" w14:textId="77777777" w:rsidR="00CC44A3" w:rsidRDefault="00CC44A3" w:rsidP="00CC44A3">
      <w:r>
        <w:t xml:space="preserve">I am very much looking forward to working with you as part of a Creative Learning Team on </w:t>
      </w:r>
      <w:r w:rsidRPr="00121C9B">
        <w:rPr>
          <w:color w:val="FF0000"/>
          <w:highlight w:val="yellow"/>
        </w:rPr>
        <w:t>XXXX</w:t>
      </w:r>
      <w:r>
        <w:t xml:space="preserve">. As I know you are aware, we are exploring a replacement for our previous inspection-style graded observation system and will be using part of The RED System (Research into Education, and Development) this year, designed by the Centre for Creative Quality Improvement. </w:t>
      </w:r>
    </w:p>
    <w:p w14:paraId="79F7425E" w14:textId="77777777" w:rsidR="00CC44A3" w:rsidRDefault="00CC44A3" w:rsidP="00CC44A3">
      <w:pPr>
        <w:rPr>
          <w:rFonts w:cs="Open Sans"/>
          <w:szCs w:val="20"/>
        </w:rPr>
      </w:pPr>
    </w:p>
    <w:p w14:paraId="1DBA0783" w14:textId="77777777" w:rsidR="00CC44A3" w:rsidRDefault="00CC44A3" w:rsidP="00CC44A3">
      <w:pPr>
        <w:pStyle w:val="Black"/>
        <w:rPr>
          <w:rFonts w:cs="Open Sans"/>
          <w:szCs w:val="20"/>
        </w:rPr>
      </w:pPr>
      <w:r>
        <w:t xml:space="preserve">The Creative Learning Team day might be thought of as a milestone for your own research work. The online resources: </w:t>
      </w:r>
      <w:r>
        <w:rPr>
          <w:i/>
          <w:iCs/>
        </w:rPr>
        <w:t>E1 The RED System overview – in brief</w:t>
      </w:r>
      <w:r>
        <w:t xml:space="preserve">, explains the whole system in just one page, though the detailed overview document </w:t>
      </w:r>
      <w:r>
        <w:rPr>
          <w:i/>
          <w:iCs/>
        </w:rPr>
        <w:t>E2 The RED System overview – in full</w:t>
      </w:r>
      <w:r>
        <w:t xml:space="preserve">, gives the detail. All resources can be found here: </w:t>
      </w:r>
      <w:hyperlink r:id="rId8" w:history="1">
        <w:r>
          <w:rPr>
            <w:rStyle w:val="Hyperlink"/>
          </w:rPr>
          <w:t>www.ccqi.org.uk/redresources</w:t>
        </w:r>
      </w:hyperlink>
      <w:r>
        <w:t xml:space="preserve">                 password: </w:t>
      </w:r>
      <w:r>
        <w:rPr>
          <w:rStyle w:val="RedChar"/>
        </w:rPr>
        <w:t>red4686</w:t>
      </w:r>
    </w:p>
    <w:p w14:paraId="04BEEDB5" w14:textId="77777777" w:rsidR="00CC44A3" w:rsidRDefault="00CC44A3" w:rsidP="00CC44A3">
      <w:pPr>
        <w:rPr>
          <w:rFonts w:cs="Open Sans"/>
          <w:szCs w:val="20"/>
        </w:rPr>
      </w:pPr>
    </w:p>
    <w:p w14:paraId="5F38E8D6" w14:textId="0AB42BB7" w:rsidR="00CC44A3" w:rsidRDefault="00CC44A3" w:rsidP="00CC44A3">
      <w:pPr>
        <w:rPr>
          <w:rFonts w:cs="Open Sans"/>
          <w:szCs w:val="20"/>
        </w:rPr>
      </w:pPr>
      <w:r>
        <w:rPr>
          <w:rFonts w:cs="Open Sans"/>
          <w:szCs w:val="20"/>
        </w:rPr>
        <w:t xml:space="preserve">As well as the overview documents, please find attached: </w:t>
      </w:r>
      <w:r>
        <w:rPr>
          <w:rFonts w:cs="Open Sans"/>
          <w:i/>
          <w:iCs/>
          <w:szCs w:val="20"/>
        </w:rPr>
        <w:t>T1 The RED System: Teacher’s review notes.</w:t>
      </w:r>
      <w:r>
        <w:rPr>
          <w:rFonts w:cs="Open Sans"/>
          <w:szCs w:val="20"/>
        </w:rPr>
        <w:t xml:space="preserve"> </w:t>
      </w:r>
      <w:r>
        <w:rPr>
          <w:rFonts w:cs="Open Sans"/>
          <w:color w:val="00B050"/>
          <w:szCs w:val="20"/>
        </w:rPr>
        <w:t>This need</w:t>
      </w:r>
      <w:r>
        <w:rPr>
          <w:rFonts w:cs="Open Sans"/>
          <w:color w:val="00B050"/>
          <w:szCs w:val="20"/>
        </w:rPr>
        <w:t>s</w:t>
      </w:r>
      <w:r>
        <w:rPr>
          <w:rFonts w:cs="Open Sans"/>
          <w:color w:val="00B050"/>
          <w:szCs w:val="20"/>
        </w:rPr>
        <w:t xml:space="preserve"> to be printed and brought along to the session please. </w:t>
      </w:r>
    </w:p>
    <w:p w14:paraId="254930BC" w14:textId="77777777" w:rsidR="00CC44A3" w:rsidRDefault="00CC44A3" w:rsidP="00CC44A3">
      <w:pPr>
        <w:rPr>
          <w:rFonts w:ascii="Calibri" w:hAnsi="Calibri" w:cs="Calibri"/>
          <w:sz w:val="22"/>
          <w:szCs w:val="22"/>
        </w:rPr>
      </w:pPr>
    </w:p>
    <w:p w14:paraId="03DF71B8" w14:textId="77777777" w:rsidR="00CC44A3" w:rsidRDefault="00CC44A3" w:rsidP="00CC44A3">
      <w:pPr>
        <w:rPr>
          <w:rFonts w:cs="Open Sans"/>
          <w:szCs w:val="20"/>
        </w:rPr>
      </w:pPr>
      <w:r>
        <w:rPr>
          <w:rFonts w:cs="Open Sans"/>
          <w:szCs w:val="20"/>
        </w:rPr>
        <w:t xml:space="preserve">This is the collection of forms to help you build your own research evidence base. These forms are also essential for enabling us to determine whether our new learning model of improvement has been successful.   </w:t>
      </w:r>
    </w:p>
    <w:p w14:paraId="2E1A5605" w14:textId="77777777" w:rsidR="00CC44A3" w:rsidRDefault="00CC44A3" w:rsidP="00CC44A3">
      <w:pPr>
        <w:rPr>
          <w:rFonts w:cs="Open Sans"/>
          <w:szCs w:val="20"/>
        </w:rPr>
      </w:pPr>
    </w:p>
    <w:p w14:paraId="6C7E39B2" w14:textId="77777777" w:rsidR="00CC44A3" w:rsidRDefault="00CC44A3" w:rsidP="00CC44A3">
      <w:r>
        <w:t>Here is the timetable for the day:</w:t>
      </w:r>
    </w:p>
    <w:p w14:paraId="417853DB" w14:textId="77777777" w:rsidR="00CC44A3" w:rsidRDefault="00CC44A3" w:rsidP="00CC44A3"/>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
        <w:gridCol w:w="8061"/>
      </w:tblGrid>
      <w:tr w:rsidR="00CC44A3" w:rsidRPr="00506DCE" w14:paraId="5337FF05" w14:textId="77777777" w:rsidTr="004F62E2">
        <w:tc>
          <w:tcPr>
            <w:tcW w:w="721" w:type="dxa"/>
            <w:hideMark/>
          </w:tcPr>
          <w:p w14:paraId="4035CB81" w14:textId="77777777" w:rsidR="00CC44A3" w:rsidRPr="00F45614" w:rsidRDefault="00CC44A3" w:rsidP="004F62E2">
            <w:pPr>
              <w:rPr>
                <w:iCs/>
              </w:rPr>
            </w:pPr>
            <w:r>
              <w:rPr>
                <w:iCs/>
              </w:rPr>
              <w:t>08:00</w:t>
            </w:r>
          </w:p>
        </w:tc>
        <w:tc>
          <w:tcPr>
            <w:tcW w:w="8310" w:type="dxa"/>
            <w:hideMark/>
          </w:tcPr>
          <w:p w14:paraId="6ACCF09F" w14:textId="77777777" w:rsidR="00CC44A3" w:rsidRPr="00F45614" w:rsidRDefault="00CC44A3" w:rsidP="004F62E2">
            <w:pPr>
              <w:rPr>
                <w:iCs/>
              </w:rPr>
            </w:pPr>
            <w:r w:rsidRPr="00F45614">
              <w:rPr>
                <w:iCs/>
              </w:rPr>
              <w:t>Introductions, methodology, ground rules</w:t>
            </w:r>
          </w:p>
        </w:tc>
      </w:tr>
      <w:tr w:rsidR="00CC44A3" w:rsidRPr="00506DCE" w14:paraId="268D03EF" w14:textId="77777777" w:rsidTr="004F62E2">
        <w:tc>
          <w:tcPr>
            <w:tcW w:w="721" w:type="dxa"/>
            <w:hideMark/>
          </w:tcPr>
          <w:p w14:paraId="263F3504" w14:textId="77777777" w:rsidR="00CC44A3" w:rsidRPr="00F45614" w:rsidRDefault="00CC44A3" w:rsidP="004F62E2">
            <w:r w:rsidRPr="00F45614">
              <w:t>09:00</w:t>
            </w:r>
          </w:p>
        </w:tc>
        <w:tc>
          <w:tcPr>
            <w:tcW w:w="8310" w:type="dxa"/>
            <w:hideMark/>
          </w:tcPr>
          <w:p w14:paraId="61E197E5" w14:textId="77777777" w:rsidR="00CC44A3" w:rsidRPr="00F45614" w:rsidRDefault="00CC44A3" w:rsidP="004F62E2">
            <w:pPr>
              <w:rPr>
                <w:b/>
                <w:iCs/>
              </w:rPr>
            </w:pPr>
            <w:r w:rsidRPr="00F45614">
              <w:rPr>
                <w:b/>
                <w:iCs/>
              </w:rPr>
              <w:t>Observation of teacher A</w:t>
            </w:r>
          </w:p>
        </w:tc>
      </w:tr>
      <w:tr w:rsidR="00CC44A3" w:rsidRPr="00506DCE" w14:paraId="3FE3D414" w14:textId="77777777" w:rsidTr="004F62E2">
        <w:tc>
          <w:tcPr>
            <w:tcW w:w="721" w:type="dxa"/>
          </w:tcPr>
          <w:p w14:paraId="0ADCB634" w14:textId="77777777" w:rsidR="00CC44A3" w:rsidRPr="00F45614" w:rsidRDefault="00CC44A3" w:rsidP="004F62E2">
            <w:pPr>
              <w:rPr>
                <w:iCs/>
              </w:rPr>
            </w:pPr>
            <w:r w:rsidRPr="00F45614">
              <w:rPr>
                <w:iCs/>
              </w:rPr>
              <w:t>10:00</w:t>
            </w:r>
          </w:p>
        </w:tc>
        <w:tc>
          <w:tcPr>
            <w:tcW w:w="8310" w:type="dxa"/>
          </w:tcPr>
          <w:p w14:paraId="50469C37" w14:textId="77777777" w:rsidR="00CC44A3" w:rsidRPr="00F45614" w:rsidRDefault="00CC44A3" w:rsidP="004F62E2">
            <w:pPr>
              <w:rPr>
                <w:iCs/>
              </w:rPr>
            </w:pPr>
            <w:r w:rsidRPr="00F45614">
              <w:rPr>
                <w:iCs/>
              </w:rPr>
              <w:t>Post-observation debate (teacher A</w:t>
            </w:r>
            <w:r>
              <w:rPr>
                <w:iCs/>
              </w:rPr>
              <w:t xml:space="preserve"> reflects privately</w:t>
            </w:r>
            <w:r w:rsidRPr="00F45614">
              <w:rPr>
                <w:iCs/>
              </w:rPr>
              <w:t>)</w:t>
            </w:r>
          </w:p>
        </w:tc>
      </w:tr>
      <w:tr w:rsidR="00CC44A3" w:rsidRPr="00506DCE" w14:paraId="10621AB5" w14:textId="77777777" w:rsidTr="004F62E2">
        <w:tc>
          <w:tcPr>
            <w:tcW w:w="721" w:type="dxa"/>
          </w:tcPr>
          <w:p w14:paraId="224BE4E6" w14:textId="77777777" w:rsidR="00CC44A3" w:rsidRPr="00F45614" w:rsidRDefault="00CC44A3" w:rsidP="004F62E2">
            <w:pPr>
              <w:rPr>
                <w:iCs/>
              </w:rPr>
            </w:pPr>
            <w:r w:rsidRPr="00F45614">
              <w:rPr>
                <w:iCs/>
              </w:rPr>
              <w:t>10:15</w:t>
            </w:r>
          </w:p>
        </w:tc>
        <w:tc>
          <w:tcPr>
            <w:tcW w:w="8310" w:type="dxa"/>
          </w:tcPr>
          <w:p w14:paraId="54991908" w14:textId="77777777" w:rsidR="00CC44A3" w:rsidRPr="00F45614" w:rsidRDefault="00CC44A3" w:rsidP="004F62E2">
            <w:pPr>
              <w:rPr>
                <w:iCs/>
              </w:rPr>
            </w:pPr>
            <w:r w:rsidRPr="00F45614">
              <w:rPr>
                <w:iCs/>
              </w:rPr>
              <w:t>Evaluative conversation with teacher A</w:t>
            </w:r>
          </w:p>
        </w:tc>
      </w:tr>
      <w:tr w:rsidR="00CC44A3" w:rsidRPr="00506DCE" w14:paraId="60DCA945" w14:textId="77777777" w:rsidTr="004F62E2">
        <w:trPr>
          <w:trHeight w:val="347"/>
        </w:trPr>
        <w:tc>
          <w:tcPr>
            <w:tcW w:w="721" w:type="dxa"/>
          </w:tcPr>
          <w:p w14:paraId="1EA73A38" w14:textId="77777777" w:rsidR="00CC44A3" w:rsidRPr="00F45614" w:rsidRDefault="00CC44A3" w:rsidP="004F62E2">
            <w:r w:rsidRPr="00F45614">
              <w:rPr>
                <w:iCs/>
              </w:rPr>
              <w:t>10:45</w:t>
            </w:r>
          </w:p>
        </w:tc>
        <w:tc>
          <w:tcPr>
            <w:tcW w:w="8310" w:type="dxa"/>
          </w:tcPr>
          <w:p w14:paraId="10712D1F" w14:textId="77777777" w:rsidR="00CC44A3" w:rsidRPr="00F45614" w:rsidRDefault="00CC44A3" w:rsidP="004F62E2">
            <w:pPr>
              <w:rPr>
                <w:iCs/>
              </w:rPr>
            </w:pPr>
            <w:r w:rsidRPr="00F45614">
              <w:rPr>
                <w:iCs/>
              </w:rPr>
              <w:t>Break</w:t>
            </w:r>
          </w:p>
        </w:tc>
      </w:tr>
      <w:tr w:rsidR="00CC44A3" w:rsidRPr="00506DCE" w14:paraId="0B6FF562" w14:textId="77777777" w:rsidTr="004F62E2">
        <w:tc>
          <w:tcPr>
            <w:tcW w:w="721" w:type="dxa"/>
          </w:tcPr>
          <w:p w14:paraId="0C569FF3" w14:textId="77777777" w:rsidR="00CC44A3" w:rsidRPr="00F45614" w:rsidRDefault="00CC44A3" w:rsidP="004F62E2">
            <w:pPr>
              <w:rPr>
                <w:iCs/>
              </w:rPr>
            </w:pPr>
            <w:r w:rsidRPr="00F45614">
              <w:rPr>
                <w:iCs/>
              </w:rPr>
              <w:t>11:00</w:t>
            </w:r>
          </w:p>
        </w:tc>
        <w:tc>
          <w:tcPr>
            <w:tcW w:w="8310" w:type="dxa"/>
          </w:tcPr>
          <w:p w14:paraId="7242E59F" w14:textId="77777777" w:rsidR="00CC44A3" w:rsidRPr="00F45614" w:rsidRDefault="00CC44A3" w:rsidP="004F62E2">
            <w:pPr>
              <w:rPr>
                <w:b/>
                <w:iCs/>
              </w:rPr>
            </w:pPr>
            <w:r w:rsidRPr="00F45614">
              <w:rPr>
                <w:b/>
                <w:iCs/>
              </w:rPr>
              <w:t>Observation of teacher B</w:t>
            </w:r>
          </w:p>
        </w:tc>
      </w:tr>
      <w:tr w:rsidR="00CC44A3" w:rsidRPr="00506DCE" w14:paraId="7F188C23" w14:textId="77777777" w:rsidTr="004F62E2">
        <w:tc>
          <w:tcPr>
            <w:tcW w:w="721" w:type="dxa"/>
          </w:tcPr>
          <w:p w14:paraId="61256460" w14:textId="77777777" w:rsidR="00CC44A3" w:rsidRPr="00F45614" w:rsidRDefault="00CC44A3" w:rsidP="004F62E2">
            <w:pPr>
              <w:rPr>
                <w:iCs/>
              </w:rPr>
            </w:pPr>
            <w:r w:rsidRPr="00F45614">
              <w:rPr>
                <w:iCs/>
              </w:rPr>
              <w:t>12:00</w:t>
            </w:r>
          </w:p>
        </w:tc>
        <w:tc>
          <w:tcPr>
            <w:tcW w:w="8310" w:type="dxa"/>
          </w:tcPr>
          <w:p w14:paraId="7288A46B" w14:textId="77777777" w:rsidR="00CC44A3" w:rsidRPr="00F45614" w:rsidRDefault="00CC44A3" w:rsidP="004F62E2">
            <w:pPr>
              <w:rPr>
                <w:iCs/>
              </w:rPr>
            </w:pPr>
            <w:r w:rsidRPr="00F45614">
              <w:rPr>
                <w:iCs/>
              </w:rPr>
              <w:t xml:space="preserve">Post-observation debate (teacher </w:t>
            </w:r>
            <w:r>
              <w:rPr>
                <w:iCs/>
              </w:rPr>
              <w:t>B reflects privately</w:t>
            </w:r>
            <w:r w:rsidRPr="00F45614">
              <w:rPr>
                <w:iCs/>
              </w:rPr>
              <w:t>)</w:t>
            </w:r>
          </w:p>
        </w:tc>
      </w:tr>
      <w:tr w:rsidR="00CC44A3" w:rsidRPr="00506DCE" w14:paraId="6BF2A0FB" w14:textId="77777777" w:rsidTr="004F62E2">
        <w:tc>
          <w:tcPr>
            <w:tcW w:w="721" w:type="dxa"/>
          </w:tcPr>
          <w:p w14:paraId="6BC510E0" w14:textId="77777777" w:rsidR="00CC44A3" w:rsidRPr="00F45614" w:rsidRDefault="00CC44A3" w:rsidP="004F62E2">
            <w:pPr>
              <w:rPr>
                <w:iCs/>
              </w:rPr>
            </w:pPr>
            <w:r w:rsidRPr="00F45614">
              <w:rPr>
                <w:iCs/>
              </w:rPr>
              <w:t>12:15</w:t>
            </w:r>
          </w:p>
        </w:tc>
        <w:tc>
          <w:tcPr>
            <w:tcW w:w="8310" w:type="dxa"/>
          </w:tcPr>
          <w:p w14:paraId="02254C74" w14:textId="77777777" w:rsidR="00CC44A3" w:rsidRPr="00F45614" w:rsidRDefault="00CC44A3" w:rsidP="004F62E2">
            <w:pPr>
              <w:rPr>
                <w:iCs/>
              </w:rPr>
            </w:pPr>
            <w:r w:rsidRPr="00F45614">
              <w:rPr>
                <w:iCs/>
              </w:rPr>
              <w:t>Evaluative conversation with teacher B</w:t>
            </w:r>
          </w:p>
        </w:tc>
      </w:tr>
      <w:tr w:rsidR="00CC44A3" w:rsidRPr="00506DCE" w14:paraId="012FEED8" w14:textId="77777777" w:rsidTr="004F62E2">
        <w:trPr>
          <w:trHeight w:val="335"/>
        </w:trPr>
        <w:tc>
          <w:tcPr>
            <w:tcW w:w="721" w:type="dxa"/>
            <w:hideMark/>
          </w:tcPr>
          <w:p w14:paraId="5616A8C8" w14:textId="77777777" w:rsidR="00CC44A3" w:rsidRPr="00F45614" w:rsidRDefault="00CC44A3" w:rsidP="004F62E2">
            <w:pPr>
              <w:rPr>
                <w:iCs/>
              </w:rPr>
            </w:pPr>
            <w:r w:rsidRPr="00F45614">
              <w:rPr>
                <w:iCs/>
              </w:rPr>
              <w:t>12:45</w:t>
            </w:r>
          </w:p>
        </w:tc>
        <w:tc>
          <w:tcPr>
            <w:tcW w:w="8310" w:type="dxa"/>
            <w:hideMark/>
          </w:tcPr>
          <w:p w14:paraId="3E55EB48" w14:textId="77777777" w:rsidR="00CC44A3" w:rsidRPr="00F45614" w:rsidRDefault="00CC44A3" w:rsidP="004F62E2">
            <w:pPr>
              <w:rPr>
                <w:iCs/>
              </w:rPr>
            </w:pPr>
            <w:r w:rsidRPr="00F45614">
              <w:rPr>
                <w:iCs/>
              </w:rPr>
              <w:t>Lunch</w:t>
            </w:r>
          </w:p>
        </w:tc>
      </w:tr>
      <w:tr w:rsidR="00CC44A3" w:rsidRPr="00506DCE" w14:paraId="53714789" w14:textId="77777777" w:rsidTr="004F62E2">
        <w:tc>
          <w:tcPr>
            <w:tcW w:w="721" w:type="dxa"/>
          </w:tcPr>
          <w:p w14:paraId="26EA8519" w14:textId="77777777" w:rsidR="00CC44A3" w:rsidRPr="00F45614" w:rsidRDefault="00CC44A3" w:rsidP="004F62E2">
            <w:pPr>
              <w:rPr>
                <w:iCs/>
              </w:rPr>
            </w:pPr>
            <w:r w:rsidRPr="00F45614">
              <w:rPr>
                <w:iCs/>
              </w:rPr>
              <w:t>13:30</w:t>
            </w:r>
          </w:p>
        </w:tc>
        <w:tc>
          <w:tcPr>
            <w:tcW w:w="8310" w:type="dxa"/>
          </w:tcPr>
          <w:p w14:paraId="0E00E581" w14:textId="77777777" w:rsidR="00CC44A3" w:rsidRPr="00F45614" w:rsidRDefault="00CC44A3" w:rsidP="004F62E2">
            <w:pPr>
              <w:rPr>
                <w:b/>
                <w:iCs/>
              </w:rPr>
            </w:pPr>
            <w:r w:rsidRPr="00F45614">
              <w:rPr>
                <w:b/>
                <w:iCs/>
              </w:rPr>
              <w:t>Observation of teacher C</w:t>
            </w:r>
          </w:p>
        </w:tc>
      </w:tr>
      <w:tr w:rsidR="00CC44A3" w:rsidRPr="00506DCE" w14:paraId="73E040C9" w14:textId="77777777" w:rsidTr="004F62E2">
        <w:tc>
          <w:tcPr>
            <w:tcW w:w="721" w:type="dxa"/>
          </w:tcPr>
          <w:p w14:paraId="3BD247C5" w14:textId="77777777" w:rsidR="00CC44A3" w:rsidRPr="00F45614" w:rsidRDefault="00CC44A3" w:rsidP="004F62E2">
            <w:pPr>
              <w:rPr>
                <w:iCs/>
              </w:rPr>
            </w:pPr>
            <w:r w:rsidRPr="00F45614">
              <w:rPr>
                <w:iCs/>
              </w:rPr>
              <w:t>14:30</w:t>
            </w:r>
          </w:p>
        </w:tc>
        <w:tc>
          <w:tcPr>
            <w:tcW w:w="8310" w:type="dxa"/>
          </w:tcPr>
          <w:p w14:paraId="0D182F6E" w14:textId="77777777" w:rsidR="00CC44A3" w:rsidRPr="00F45614" w:rsidRDefault="00CC44A3" w:rsidP="004F62E2">
            <w:pPr>
              <w:rPr>
                <w:iCs/>
              </w:rPr>
            </w:pPr>
            <w:r w:rsidRPr="00F45614">
              <w:rPr>
                <w:iCs/>
              </w:rPr>
              <w:t xml:space="preserve">Post-observation debate (teacher </w:t>
            </w:r>
            <w:r>
              <w:rPr>
                <w:iCs/>
              </w:rPr>
              <w:t>C reflects privately</w:t>
            </w:r>
            <w:r w:rsidRPr="00F45614">
              <w:rPr>
                <w:iCs/>
              </w:rPr>
              <w:t>)</w:t>
            </w:r>
          </w:p>
        </w:tc>
      </w:tr>
      <w:tr w:rsidR="00CC44A3" w:rsidRPr="00506DCE" w14:paraId="07372368" w14:textId="77777777" w:rsidTr="004F62E2">
        <w:tc>
          <w:tcPr>
            <w:tcW w:w="721" w:type="dxa"/>
          </w:tcPr>
          <w:p w14:paraId="7D225733" w14:textId="77777777" w:rsidR="00CC44A3" w:rsidRPr="00F45614" w:rsidRDefault="00CC44A3" w:rsidP="004F62E2">
            <w:pPr>
              <w:rPr>
                <w:iCs/>
              </w:rPr>
            </w:pPr>
            <w:r w:rsidRPr="00F45614">
              <w:rPr>
                <w:iCs/>
              </w:rPr>
              <w:t>14:45</w:t>
            </w:r>
          </w:p>
        </w:tc>
        <w:tc>
          <w:tcPr>
            <w:tcW w:w="8310" w:type="dxa"/>
          </w:tcPr>
          <w:p w14:paraId="29784D38" w14:textId="77777777" w:rsidR="00CC44A3" w:rsidRPr="00F45614" w:rsidRDefault="00CC44A3" w:rsidP="004F62E2">
            <w:pPr>
              <w:rPr>
                <w:iCs/>
              </w:rPr>
            </w:pPr>
            <w:r w:rsidRPr="00F45614">
              <w:rPr>
                <w:iCs/>
              </w:rPr>
              <w:t>Evaluative conversation with teacher C.</w:t>
            </w:r>
          </w:p>
        </w:tc>
      </w:tr>
      <w:tr w:rsidR="00CC44A3" w:rsidRPr="00506DCE" w14:paraId="666851FC" w14:textId="77777777" w:rsidTr="004F62E2">
        <w:trPr>
          <w:trHeight w:val="337"/>
        </w:trPr>
        <w:tc>
          <w:tcPr>
            <w:tcW w:w="721" w:type="dxa"/>
          </w:tcPr>
          <w:p w14:paraId="6955F9E3" w14:textId="77777777" w:rsidR="00CC44A3" w:rsidRPr="00F45614" w:rsidRDefault="00CC44A3" w:rsidP="004F62E2">
            <w:pPr>
              <w:rPr>
                <w:iCs/>
              </w:rPr>
            </w:pPr>
            <w:r w:rsidRPr="00F45614">
              <w:rPr>
                <w:iCs/>
              </w:rPr>
              <w:t>15:00</w:t>
            </w:r>
          </w:p>
        </w:tc>
        <w:tc>
          <w:tcPr>
            <w:tcW w:w="8310" w:type="dxa"/>
          </w:tcPr>
          <w:p w14:paraId="226060A5" w14:textId="77777777" w:rsidR="00CC44A3" w:rsidRPr="00F45614" w:rsidRDefault="00CC44A3" w:rsidP="004F62E2">
            <w:pPr>
              <w:rPr>
                <w:iCs/>
              </w:rPr>
            </w:pPr>
            <w:r w:rsidRPr="00F45614">
              <w:rPr>
                <w:iCs/>
              </w:rPr>
              <w:t>Break</w:t>
            </w:r>
          </w:p>
        </w:tc>
      </w:tr>
      <w:tr w:rsidR="00CC44A3" w:rsidRPr="00506DCE" w14:paraId="6F12730E" w14:textId="77777777" w:rsidTr="004F62E2">
        <w:tc>
          <w:tcPr>
            <w:tcW w:w="721" w:type="dxa"/>
            <w:hideMark/>
          </w:tcPr>
          <w:p w14:paraId="4B1E2BA7" w14:textId="77777777" w:rsidR="00CC44A3" w:rsidRPr="00F45614" w:rsidRDefault="00CC44A3" w:rsidP="004F62E2">
            <w:pPr>
              <w:rPr>
                <w:iCs/>
              </w:rPr>
            </w:pPr>
            <w:r w:rsidRPr="00F45614">
              <w:rPr>
                <w:iCs/>
              </w:rPr>
              <w:t>15:15</w:t>
            </w:r>
          </w:p>
        </w:tc>
        <w:tc>
          <w:tcPr>
            <w:tcW w:w="8310" w:type="dxa"/>
            <w:hideMark/>
          </w:tcPr>
          <w:p w14:paraId="5F7D9037" w14:textId="77777777" w:rsidR="00CC44A3" w:rsidRPr="00F45614" w:rsidRDefault="00CC44A3" w:rsidP="004F62E2">
            <w:pPr>
              <w:rPr>
                <w:b/>
                <w:iCs/>
              </w:rPr>
            </w:pPr>
            <w:r w:rsidRPr="00F45614">
              <w:rPr>
                <w:b/>
                <w:iCs/>
              </w:rPr>
              <w:t>Observation of teacher D</w:t>
            </w:r>
          </w:p>
        </w:tc>
      </w:tr>
      <w:tr w:rsidR="00CC44A3" w:rsidRPr="00506DCE" w14:paraId="3B72511E" w14:textId="77777777" w:rsidTr="004F62E2">
        <w:tc>
          <w:tcPr>
            <w:tcW w:w="721" w:type="dxa"/>
          </w:tcPr>
          <w:p w14:paraId="31D4E190" w14:textId="77777777" w:rsidR="00CC44A3" w:rsidRPr="00F45614" w:rsidRDefault="00CC44A3" w:rsidP="004F62E2">
            <w:pPr>
              <w:rPr>
                <w:iCs/>
              </w:rPr>
            </w:pPr>
            <w:r w:rsidRPr="00F45614">
              <w:rPr>
                <w:iCs/>
              </w:rPr>
              <w:t>16:15</w:t>
            </w:r>
          </w:p>
        </w:tc>
        <w:tc>
          <w:tcPr>
            <w:tcW w:w="8310" w:type="dxa"/>
          </w:tcPr>
          <w:p w14:paraId="4EDE265B" w14:textId="77777777" w:rsidR="00CC44A3" w:rsidRPr="00F45614" w:rsidRDefault="00CC44A3" w:rsidP="004F62E2">
            <w:pPr>
              <w:rPr>
                <w:iCs/>
              </w:rPr>
            </w:pPr>
            <w:r w:rsidRPr="00F45614">
              <w:rPr>
                <w:iCs/>
              </w:rPr>
              <w:t xml:space="preserve">Post-observation debate (teacher </w:t>
            </w:r>
            <w:r>
              <w:rPr>
                <w:iCs/>
              </w:rPr>
              <w:t>D reflects privately</w:t>
            </w:r>
            <w:r w:rsidRPr="00F45614">
              <w:rPr>
                <w:iCs/>
              </w:rPr>
              <w:t>)</w:t>
            </w:r>
          </w:p>
        </w:tc>
      </w:tr>
      <w:tr w:rsidR="00CC44A3" w:rsidRPr="00506DCE" w14:paraId="5F3C62EC" w14:textId="77777777" w:rsidTr="004F62E2">
        <w:tc>
          <w:tcPr>
            <w:tcW w:w="721" w:type="dxa"/>
          </w:tcPr>
          <w:p w14:paraId="2B9EC07E" w14:textId="77777777" w:rsidR="00CC44A3" w:rsidRPr="00F45614" w:rsidRDefault="00CC44A3" w:rsidP="004F62E2">
            <w:pPr>
              <w:rPr>
                <w:iCs/>
              </w:rPr>
            </w:pPr>
            <w:r w:rsidRPr="00F45614">
              <w:rPr>
                <w:iCs/>
              </w:rPr>
              <w:t>16:30</w:t>
            </w:r>
          </w:p>
        </w:tc>
        <w:tc>
          <w:tcPr>
            <w:tcW w:w="8310" w:type="dxa"/>
          </w:tcPr>
          <w:p w14:paraId="044B7E64" w14:textId="77777777" w:rsidR="00CC44A3" w:rsidRPr="00F45614" w:rsidRDefault="00CC44A3" w:rsidP="004F62E2">
            <w:pPr>
              <w:rPr>
                <w:iCs/>
              </w:rPr>
            </w:pPr>
            <w:r w:rsidRPr="00F45614">
              <w:rPr>
                <w:iCs/>
              </w:rPr>
              <w:t>Evaluative conversation with teacher D</w:t>
            </w:r>
          </w:p>
        </w:tc>
      </w:tr>
      <w:tr w:rsidR="00CC44A3" w:rsidRPr="00506DCE" w14:paraId="700F8586" w14:textId="77777777" w:rsidTr="004F62E2">
        <w:trPr>
          <w:trHeight w:val="311"/>
        </w:trPr>
        <w:tc>
          <w:tcPr>
            <w:tcW w:w="721" w:type="dxa"/>
          </w:tcPr>
          <w:p w14:paraId="2AABD219" w14:textId="77777777" w:rsidR="00CC44A3" w:rsidRPr="00F45614" w:rsidRDefault="00CC44A3" w:rsidP="004F62E2">
            <w:pPr>
              <w:rPr>
                <w:iCs/>
              </w:rPr>
            </w:pPr>
            <w:r w:rsidRPr="00F45614">
              <w:rPr>
                <w:iCs/>
              </w:rPr>
              <w:t>16:45</w:t>
            </w:r>
          </w:p>
        </w:tc>
        <w:tc>
          <w:tcPr>
            <w:tcW w:w="8310" w:type="dxa"/>
          </w:tcPr>
          <w:p w14:paraId="1CA7E52C" w14:textId="77777777" w:rsidR="00CC44A3" w:rsidRPr="00F45614" w:rsidRDefault="00CC44A3" w:rsidP="004F62E2">
            <w:pPr>
              <w:rPr>
                <w:iCs/>
              </w:rPr>
            </w:pPr>
            <w:r w:rsidRPr="00F45614">
              <w:rPr>
                <w:iCs/>
              </w:rPr>
              <w:t>Completion of ideas plans</w:t>
            </w:r>
          </w:p>
        </w:tc>
      </w:tr>
      <w:tr w:rsidR="00CC44A3" w:rsidRPr="00506DCE" w14:paraId="4C0DA24F" w14:textId="77777777" w:rsidTr="004F62E2">
        <w:tc>
          <w:tcPr>
            <w:tcW w:w="721" w:type="dxa"/>
            <w:hideMark/>
          </w:tcPr>
          <w:p w14:paraId="1E825CE5" w14:textId="77777777" w:rsidR="00CC44A3" w:rsidRPr="00F45614" w:rsidRDefault="00CC44A3" w:rsidP="004F62E2">
            <w:pPr>
              <w:rPr>
                <w:iCs/>
              </w:rPr>
            </w:pPr>
            <w:r w:rsidRPr="00F45614">
              <w:rPr>
                <w:iCs/>
              </w:rPr>
              <w:t>17:00</w:t>
            </w:r>
          </w:p>
        </w:tc>
        <w:tc>
          <w:tcPr>
            <w:tcW w:w="8310" w:type="dxa"/>
            <w:hideMark/>
          </w:tcPr>
          <w:p w14:paraId="0A32705F" w14:textId="77777777" w:rsidR="00CC44A3" w:rsidRPr="00F45614" w:rsidRDefault="00CC44A3" w:rsidP="004F62E2">
            <w:pPr>
              <w:rPr>
                <w:iCs/>
              </w:rPr>
            </w:pPr>
            <w:r w:rsidRPr="00F45614">
              <w:rPr>
                <w:iCs/>
              </w:rPr>
              <w:t>Evaluation of the day and implications for the future</w:t>
            </w:r>
          </w:p>
        </w:tc>
      </w:tr>
      <w:tr w:rsidR="00CC44A3" w:rsidRPr="00506DCE" w14:paraId="1733B9D5" w14:textId="77777777" w:rsidTr="004F62E2">
        <w:tc>
          <w:tcPr>
            <w:tcW w:w="721" w:type="dxa"/>
            <w:hideMark/>
          </w:tcPr>
          <w:p w14:paraId="42189A93" w14:textId="77777777" w:rsidR="00CC44A3" w:rsidRPr="00F45614" w:rsidRDefault="00CC44A3" w:rsidP="004F62E2">
            <w:pPr>
              <w:rPr>
                <w:iCs/>
              </w:rPr>
            </w:pPr>
            <w:r w:rsidRPr="00F45614">
              <w:rPr>
                <w:iCs/>
              </w:rPr>
              <w:t>17:30</w:t>
            </w:r>
          </w:p>
        </w:tc>
        <w:tc>
          <w:tcPr>
            <w:tcW w:w="8310" w:type="dxa"/>
            <w:hideMark/>
          </w:tcPr>
          <w:p w14:paraId="44EEC621" w14:textId="77777777" w:rsidR="00CC44A3" w:rsidRPr="00F45614" w:rsidRDefault="00CC44A3" w:rsidP="004F62E2">
            <w:pPr>
              <w:rPr>
                <w:iCs/>
              </w:rPr>
            </w:pPr>
            <w:r w:rsidRPr="00F45614">
              <w:rPr>
                <w:iCs/>
              </w:rPr>
              <w:t>Finish</w:t>
            </w:r>
          </w:p>
        </w:tc>
      </w:tr>
    </w:tbl>
    <w:p w14:paraId="446D6AF7" w14:textId="77777777" w:rsidR="00CC44A3" w:rsidRDefault="00CC44A3" w:rsidP="00CC44A3">
      <w:pPr>
        <w:rPr>
          <w:rFonts w:eastAsiaTheme="minorHAnsi" w:cs="Open Sans"/>
          <w:szCs w:val="20"/>
        </w:rPr>
      </w:pPr>
    </w:p>
    <w:p w14:paraId="34AD6916" w14:textId="7AC5227D" w:rsidR="00CC44A3" w:rsidRDefault="00CC44A3" w:rsidP="00CC44A3">
      <w:pPr>
        <w:rPr>
          <w:rFonts w:cs="Open Sans"/>
          <w:szCs w:val="20"/>
        </w:rPr>
      </w:pPr>
      <w:r>
        <w:rPr>
          <w:rFonts w:cs="Open Sans"/>
          <w:szCs w:val="20"/>
        </w:rPr>
        <w:t xml:space="preserve">Many thanks in advance for the adjustments you’ve made to your learners’ timetables due to the unique nature of the CLT day. Advice from previous CLT members is to make sure that you plan a full lesson with beginning, middle and end, rather than simply cutting a session short. However, </w:t>
      </w:r>
      <w:r>
        <w:rPr>
          <w:rFonts w:cs="Open Sans"/>
          <w:szCs w:val="20"/>
        </w:rPr>
        <w:lastRenderedPageBreak/>
        <w:t>previous</w:t>
      </w:r>
      <w:r>
        <w:rPr>
          <w:rFonts w:cs="Open Sans"/>
          <w:szCs w:val="20"/>
        </w:rPr>
        <w:t xml:space="preserve"> CLT participants have advised that </w:t>
      </w:r>
      <w:r>
        <w:rPr>
          <w:rFonts w:cs="Open Sans"/>
          <w:szCs w:val="20"/>
        </w:rPr>
        <w:t>you</w:t>
      </w:r>
      <w:r>
        <w:rPr>
          <w:rFonts w:cs="Open Sans"/>
          <w:szCs w:val="20"/>
        </w:rPr>
        <w:t xml:space="preserve"> should </w:t>
      </w:r>
      <w:r>
        <w:rPr>
          <w:rFonts w:cs="Open Sans"/>
          <w:szCs w:val="20"/>
        </w:rPr>
        <w:t xml:space="preserve">consider </w:t>
      </w:r>
      <w:r>
        <w:rPr>
          <w:rFonts w:cs="Open Sans"/>
          <w:szCs w:val="20"/>
        </w:rPr>
        <w:t>plan</w:t>
      </w:r>
      <w:r>
        <w:rPr>
          <w:rFonts w:cs="Open Sans"/>
          <w:szCs w:val="20"/>
        </w:rPr>
        <w:t>ning</w:t>
      </w:r>
      <w:r>
        <w:rPr>
          <w:rFonts w:cs="Open Sans"/>
          <w:szCs w:val="20"/>
        </w:rPr>
        <w:t xml:space="preserve"> a 50</w:t>
      </w:r>
      <w:r>
        <w:rPr>
          <w:rFonts w:cs="Open Sans"/>
          <w:szCs w:val="20"/>
        </w:rPr>
        <w:t>-</w:t>
      </w:r>
      <w:r>
        <w:rPr>
          <w:rFonts w:cs="Open Sans"/>
          <w:szCs w:val="20"/>
        </w:rPr>
        <w:t xml:space="preserve">minute lesson rather than 1 hour, </w:t>
      </w:r>
      <w:r>
        <w:rPr>
          <w:rFonts w:cs="Open Sans"/>
          <w:szCs w:val="20"/>
        </w:rPr>
        <w:t>to avoid overrunning</w:t>
      </w:r>
      <w:r>
        <w:rPr>
          <w:rFonts w:cs="Open Sans"/>
          <w:szCs w:val="20"/>
        </w:rPr>
        <w:t xml:space="preserve"> or having to cut </w:t>
      </w:r>
      <w:r>
        <w:rPr>
          <w:rFonts w:cs="Open Sans"/>
          <w:szCs w:val="20"/>
        </w:rPr>
        <w:t>short your</w:t>
      </w:r>
      <w:r>
        <w:rPr>
          <w:rFonts w:cs="Open Sans"/>
          <w:szCs w:val="20"/>
        </w:rPr>
        <w:t xml:space="preserve"> final activities. </w:t>
      </w:r>
    </w:p>
    <w:p w14:paraId="7BA54548" w14:textId="77777777" w:rsidR="00CC44A3" w:rsidRDefault="00CC44A3" w:rsidP="00CC44A3">
      <w:pPr>
        <w:rPr>
          <w:rFonts w:cs="Open Sans"/>
          <w:szCs w:val="20"/>
        </w:rPr>
      </w:pPr>
    </w:p>
    <w:p w14:paraId="0E5FE8A0" w14:textId="77777777" w:rsidR="00CC44A3" w:rsidRDefault="00CC44A3" w:rsidP="00CC44A3">
      <w:pPr>
        <w:rPr>
          <w:rFonts w:cs="Open Sans"/>
          <w:szCs w:val="20"/>
        </w:rPr>
      </w:pPr>
      <w:r>
        <w:rPr>
          <w:rFonts w:cs="Open Sans"/>
          <w:szCs w:val="20"/>
        </w:rPr>
        <w:t xml:space="preserve">Please add your name to the front of the ‘Teacher’s research notes’ document and bring a print out with you to the CLT day. </w:t>
      </w:r>
    </w:p>
    <w:p w14:paraId="106BF335" w14:textId="77777777" w:rsidR="00CC44A3" w:rsidRDefault="00CC44A3" w:rsidP="00CC44A3">
      <w:pPr>
        <w:rPr>
          <w:rFonts w:cs="Open Sans"/>
          <w:szCs w:val="20"/>
        </w:rPr>
      </w:pPr>
    </w:p>
    <w:p w14:paraId="185DEAC2" w14:textId="77777777" w:rsidR="00CC44A3" w:rsidRDefault="00CC44A3" w:rsidP="00CC44A3">
      <w:pPr>
        <w:rPr>
          <w:rFonts w:cs="Open Sans"/>
          <w:szCs w:val="20"/>
        </w:rPr>
      </w:pPr>
      <w:r>
        <w:rPr>
          <w:rFonts w:cs="Open Sans"/>
          <w:szCs w:val="20"/>
        </w:rPr>
        <w:t xml:space="preserve">Do please drop me a line if you have any questions, though I have no doubt that these will all be answered on the day. </w:t>
      </w:r>
    </w:p>
    <w:p w14:paraId="6603D849" w14:textId="77777777" w:rsidR="00CC44A3" w:rsidRDefault="00CC44A3" w:rsidP="00CC44A3">
      <w:pPr>
        <w:rPr>
          <w:rFonts w:cs="Open Sans"/>
          <w:szCs w:val="20"/>
        </w:rPr>
      </w:pPr>
    </w:p>
    <w:p w14:paraId="3C8D511F" w14:textId="77777777" w:rsidR="00CC44A3" w:rsidRDefault="00CC44A3" w:rsidP="00CC44A3">
      <w:pPr>
        <w:rPr>
          <w:rFonts w:cs="Open Sans"/>
          <w:szCs w:val="20"/>
        </w:rPr>
      </w:pPr>
      <w:r>
        <w:rPr>
          <w:rFonts w:cs="Open Sans"/>
          <w:szCs w:val="20"/>
        </w:rPr>
        <w:t>Best wishes</w:t>
      </w:r>
    </w:p>
    <w:p w14:paraId="146DDB9F" w14:textId="77777777" w:rsidR="00CC44A3" w:rsidRDefault="00CC44A3" w:rsidP="00CC44A3">
      <w:pPr>
        <w:rPr>
          <w:rFonts w:cs="Open Sans"/>
          <w:szCs w:val="20"/>
        </w:rPr>
      </w:pPr>
    </w:p>
    <w:p w14:paraId="7962ED5D" w14:textId="1E99F935" w:rsidR="00CC44A3" w:rsidRDefault="00CC44A3" w:rsidP="00CC44A3">
      <w:pPr>
        <w:pStyle w:val="Red"/>
      </w:pPr>
      <w:r>
        <w:t>XXXX</w:t>
      </w:r>
    </w:p>
    <w:p w14:paraId="13FA1AA2" w14:textId="77777777" w:rsidR="00CC44A3" w:rsidRDefault="00CC44A3" w:rsidP="00CC44A3">
      <w:pPr>
        <w:rPr>
          <w:rFonts w:cs="Open Sans"/>
          <w:szCs w:val="20"/>
        </w:rPr>
      </w:pPr>
    </w:p>
    <w:p w14:paraId="6C551F57" w14:textId="77777777" w:rsidR="00CC44A3" w:rsidRDefault="00CC44A3" w:rsidP="00CC44A3">
      <w:pPr>
        <w:rPr>
          <w:rFonts w:cs="Open Sans"/>
          <w:szCs w:val="20"/>
        </w:rPr>
      </w:pPr>
      <w:r>
        <w:rPr>
          <w:rFonts w:cs="Open Sans"/>
          <w:szCs w:val="20"/>
        </w:rPr>
        <w:t>Attached:</w:t>
      </w:r>
    </w:p>
    <w:p w14:paraId="18A03B81" w14:textId="77777777" w:rsidR="00CC44A3" w:rsidRDefault="00CC44A3" w:rsidP="00CC44A3">
      <w:pPr>
        <w:rPr>
          <w:rFonts w:cs="Open Sans"/>
          <w:szCs w:val="20"/>
        </w:rPr>
      </w:pPr>
    </w:p>
    <w:p w14:paraId="561770BF" w14:textId="77777777" w:rsidR="00CC44A3" w:rsidRDefault="00CC44A3" w:rsidP="00CC44A3">
      <w:pPr>
        <w:numPr>
          <w:ilvl w:val="0"/>
          <w:numId w:val="2"/>
        </w:numPr>
        <w:rPr>
          <w:rFonts w:cs="Open Sans"/>
          <w:szCs w:val="20"/>
        </w:rPr>
      </w:pPr>
      <w:r>
        <w:rPr>
          <w:rFonts w:cs="Open Sans"/>
          <w:szCs w:val="20"/>
        </w:rPr>
        <w:t xml:space="preserve">T1           The RED System: Teacher’s research notes </w:t>
      </w:r>
    </w:p>
    <w:p w14:paraId="1489B2F6" w14:textId="7CDC6B0D" w:rsidR="00CC44A3" w:rsidRDefault="00CC44A3"/>
    <w:sectPr w:rsidR="00CC44A3" w:rsidSect="00F0226B">
      <w:headerReference w:type="default" r:id="rId9"/>
      <w:footerReference w:type="default" r:id="rId10"/>
      <w:headerReference w:type="first" r:id="rId11"/>
      <w:footerReference w:type="first" r:id="rId12"/>
      <w:pgSz w:w="11906" w:h="16838"/>
      <w:pgMar w:top="1440" w:right="1416" w:bottom="1276" w:left="1276" w:header="426"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0646" w14:textId="77777777" w:rsidR="005178B7" w:rsidRDefault="005178B7" w:rsidP="000D5CB2">
      <w:r>
        <w:separator/>
      </w:r>
    </w:p>
  </w:endnote>
  <w:endnote w:type="continuationSeparator" w:id="0">
    <w:p w14:paraId="0E8EDB4C" w14:textId="77777777" w:rsidR="005178B7" w:rsidRDefault="005178B7"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C1BC" w14:textId="77777777" w:rsidR="00EB3AC3" w:rsidRPr="0041745F" w:rsidRDefault="00EB3AC3" w:rsidP="00E6291D">
    <w:pPr>
      <w:pStyle w:val="Footer"/>
      <w:tabs>
        <w:tab w:val="clear" w:pos="9026"/>
        <w:tab w:val="right" w:pos="8789"/>
      </w:tabs>
      <w:ind w:right="-284"/>
      <w:jc w:val="right"/>
      <w:rPr>
        <w:noProof/>
        <w:sz w:val="14"/>
        <w:lang w:eastAsia="en-GB"/>
      </w:rPr>
    </w:pPr>
    <w:r>
      <w:rPr>
        <w:noProof/>
        <w:lang w:eastAsia="en-GB"/>
      </w:rPr>
      <w:drawing>
        <wp:anchor distT="0" distB="0" distL="114300" distR="114300" simplePos="0" relativeHeight="251675648" behindDoc="0" locked="0" layoutInCell="1" allowOverlap="1" wp14:anchorId="04969F51" wp14:editId="216AA332">
          <wp:simplePos x="0" y="0"/>
          <wp:positionH relativeFrom="margin">
            <wp:align>left</wp:align>
          </wp:positionH>
          <wp:positionV relativeFrom="paragraph">
            <wp:posOffset>34290</wp:posOffset>
          </wp:positionV>
          <wp:extent cx="2380488" cy="481584"/>
          <wp:effectExtent l="0" t="0" r="1270" b="0"/>
          <wp:wrapThrough wrapText="bothSides">
            <wp:wrapPolygon edited="0">
              <wp:start x="0" y="0"/>
              <wp:lineTo x="0" y="20517"/>
              <wp:lineTo x="21439" y="20517"/>
              <wp:lineTo x="2143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00E6291D">
      <w:rPr>
        <w:noProof/>
        <w:sz w:val="12"/>
        <w:szCs w:val="12"/>
        <w:lang w:eastAsia="en-GB"/>
      </w:rPr>
      <w:t>v1</w:t>
    </w:r>
    <w:r w:rsidR="00E6291D">
      <w:rPr>
        <w:noProof/>
        <w:sz w:val="12"/>
        <w:szCs w:val="12"/>
        <w:lang w:eastAsia="en-GB"/>
      </w:rPr>
      <w:tab/>
    </w:r>
    <w:r w:rsidR="00E6291D">
      <w:rPr>
        <w:noProof/>
        <w:sz w:val="12"/>
        <w:szCs w:val="12"/>
        <w:lang w:eastAsia="en-GB"/>
      </w:rPr>
      <w:tab/>
    </w:r>
    <w:r w:rsidRPr="0041745F">
      <w:rPr>
        <w:noProof/>
        <w:sz w:val="12"/>
        <w:szCs w:val="12"/>
        <w:lang w:eastAsia="en-GB"/>
      </w:rPr>
      <w:t>©</w:t>
    </w:r>
    <w:r>
      <w:rPr>
        <w:noProof/>
        <w:sz w:val="14"/>
        <w:lang w:eastAsia="en-GB"/>
      </w:rPr>
      <w:t xml:space="preserve"> Tony Davis 2014</w:t>
    </w:r>
  </w:p>
  <w:p w14:paraId="424C1952" w14:textId="77777777" w:rsidR="00EB3AC3" w:rsidRDefault="00000000" w:rsidP="00E6291D">
    <w:pPr>
      <w:pStyle w:val="Footer"/>
      <w:tabs>
        <w:tab w:val="clear" w:pos="9026"/>
        <w:tab w:val="right" w:pos="8789"/>
      </w:tabs>
      <w:ind w:right="-284"/>
      <w:jc w:val="right"/>
      <w:rPr>
        <w:rStyle w:val="Hyperlink"/>
        <w:noProof/>
        <w:lang w:eastAsia="en-GB"/>
      </w:rPr>
    </w:pPr>
    <w:hyperlink r:id="rId2" w:history="1">
      <w:r w:rsidR="00EB3AC3" w:rsidRPr="0041745F">
        <w:rPr>
          <w:rStyle w:val="Hyperlink"/>
          <w:noProof/>
          <w:lang w:eastAsia="en-GB"/>
        </w:rPr>
        <w:t>www.ccqi.org.uk</w:t>
      </w:r>
    </w:hyperlink>
  </w:p>
  <w:p w14:paraId="7C743853" w14:textId="77777777" w:rsidR="001A5542" w:rsidRPr="00EB3AC3" w:rsidRDefault="00EB3AC3" w:rsidP="00E6291D">
    <w:pPr>
      <w:pStyle w:val="Footer"/>
      <w:tabs>
        <w:tab w:val="clear" w:pos="9026"/>
        <w:tab w:val="right" w:pos="8789"/>
      </w:tabs>
      <w:ind w:right="-284"/>
      <w:jc w:val="right"/>
    </w:pPr>
    <w:r w:rsidRPr="008744DF">
      <w:rPr>
        <w:rFonts w:eastAsia="MS PGothic"/>
        <w:sz w:val="14"/>
        <w:lang w:val="de-DE"/>
      </w:rPr>
      <w:t>Twitter: @c4cqi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32D6" w14:textId="77777777" w:rsidR="003E6FC4" w:rsidRPr="0041745F" w:rsidRDefault="003E6FC4" w:rsidP="003E6FC4">
    <w:pPr>
      <w:pStyle w:val="Footer"/>
      <w:ind w:right="141"/>
      <w:jc w:val="right"/>
      <w:rPr>
        <w:noProof/>
        <w:sz w:val="14"/>
        <w:lang w:eastAsia="en-GB"/>
      </w:rPr>
    </w:pPr>
    <w:r>
      <w:rPr>
        <w:noProof/>
        <w:lang w:eastAsia="en-GB"/>
      </w:rPr>
      <w:drawing>
        <wp:anchor distT="0" distB="0" distL="114300" distR="114300" simplePos="0" relativeHeight="251673600" behindDoc="0" locked="0" layoutInCell="1" allowOverlap="1" wp14:anchorId="1303748E" wp14:editId="069B38B1">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Pr>
        <w:noProof/>
        <w:sz w:val="14"/>
        <w:lang w:eastAsia="en-GB"/>
      </w:rPr>
      <w:t xml:space="preserve"> Tony Davis 2014</w:t>
    </w:r>
  </w:p>
  <w:p w14:paraId="19C30E17" w14:textId="77777777" w:rsidR="003E6FC4" w:rsidRDefault="00000000" w:rsidP="003E6FC4">
    <w:pPr>
      <w:pStyle w:val="Footer"/>
      <w:ind w:right="141"/>
      <w:jc w:val="right"/>
      <w:rPr>
        <w:rStyle w:val="Hyperlink"/>
        <w:noProof/>
        <w:lang w:eastAsia="en-GB"/>
      </w:rPr>
    </w:pPr>
    <w:hyperlink r:id="rId2" w:history="1">
      <w:r w:rsidR="003E6FC4" w:rsidRPr="0041745F">
        <w:rPr>
          <w:rStyle w:val="Hyperlink"/>
          <w:noProof/>
          <w:lang w:eastAsia="en-GB"/>
        </w:rPr>
        <w:t>www.ccqi.org.uk</w:t>
      </w:r>
    </w:hyperlink>
  </w:p>
  <w:p w14:paraId="6B0053BB" w14:textId="77777777"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E066" w14:textId="77777777" w:rsidR="005178B7" w:rsidRDefault="005178B7" w:rsidP="000D5CB2">
      <w:r>
        <w:separator/>
      </w:r>
    </w:p>
  </w:footnote>
  <w:footnote w:type="continuationSeparator" w:id="0">
    <w:p w14:paraId="5DB978CC" w14:textId="77777777" w:rsidR="005178B7" w:rsidRDefault="005178B7"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890052"/>
      <w:docPartObj>
        <w:docPartGallery w:val="Page Numbers (Top of Page)"/>
        <w:docPartUnique/>
      </w:docPartObj>
    </w:sdtPr>
    <w:sdtEndPr>
      <w:rPr>
        <w:color w:val="7F7F7F" w:themeColor="background1" w:themeShade="7F"/>
        <w:spacing w:val="60"/>
      </w:rPr>
    </w:sdtEndPr>
    <w:sdtContent>
      <w:p w14:paraId="25580F12" w14:textId="77777777" w:rsidR="00CE7AC4" w:rsidRPr="00CE7AC4" w:rsidRDefault="00CE7AC4" w:rsidP="00CE7AC4">
        <w:pPr>
          <w:pStyle w:val="Header"/>
          <w:pBdr>
            <w:bottom w:val="single" w:sz="4" w:space="1" w:color="D9D9D9" w:themeColor="background1" w:themeShade="D9"/>
          </w:pBdr>
          <w:tabs>
            <w:tab w:val="clear" w:pos="9026"/>
            <w:tab w:val="right" w:pos="9920"/>
          </w:tabs>
          <w:ind w:right="-284"/>
          <w:rPr>
            <w:b/>
            <w:bCs/>
          </w:rPr>
        </w:pPr>
        <w:r>
          <w:rPr>
            <w:color w:val="7F7F7F" w:themeColor="background1" w:themeShade="7F"/>
            <w:spacing w:val="60"/>
          </w:rPr>
          <w:t xml:space="preserve">The </w:t>
        </w:r>
        <w:r w:rsidRPr="00214108">
          <w:rPr>
            <w:color w:val="FF0000"/>
            <w:spacing w:val="60"/>
          </w:rPr>
          <w:t>RED</w:t>
        </w:r>
        <w:r>
          <w:rPr>
            <w:color w:val="7F7F7F" w:themeColor="background1" w:themeShade="7F"/>
            <w:spacing w:val="60"/>
          </w:rPr>
          <w:t xml:space="preserve"> System</w:t>
        </w:r>
        <w:r w:rsidR="0024191E">
          <w:rPr>
            <w:color w:val="7F7F7F" w:themeColor="background1" w:themeShade="7F"/>
            <w:spacing w:val="60"/>
          </w:rPr>
          <w:tab/>
        </w:r>
        <w:r w:rsidR="0024191E">
          <w:rPr>
            <w:color w:val="7F7F7F" w:themeColor="background1" w:themeShade="7F"/>
            <w:spacing w:val="60"/>
          </w:rPr>
          <w:tab/>
          <w:t>L2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32338"/>
      <w:docPartObj>
        <w:docPartGallery w:val="Page Numbers (Top of Page)"/>
        <w:docPartUnique/>
      </w:docPartObj>
    </w:sdtPr>
    <w:sdtEndPr>
      <w:rPr>
        <w:noProof/>
      </w:rPr>
    </w:sdtEndPr>
    <w:sdtContent>
      <w:p w14:paraId="06E938E0" w14:textId="77777777" w:rsidR="00C16BB9" w:rsidRDefault="00C16BB9">
        <w:pPr>
          <w:pStyle w:val="Header"/>
          <w:jc w:val="right"/>
        </w:pPr>
        <w:r>
          <w:fldChar w:fldCharType="begin"/>
        </w:r>
        <w:r>
          <w:instrText xml:space="preserve"> PAGE   \* MERGEFORMAT </w:instrText>
        </w:r>
        <w:r>
          <w:fldChar w:fldCharType="separate"/>
        </w:r>
        <w:r w:rsidR="006114EC">
          <w:rPr>
            <w:noProof/>
          </w:rPr>
          <w:t>1</w:t>
        </w:r>
        <w:r>
          <w:rPr>
            <w:noProof/>
          </w:rPr>
          <w:fldChar w:fldCharType="end"/>
        </w:r>
      </w:p>
    </w:sdtContent>
  </w:sdt>
  <w:p w14:paraId="3C379DAD" w14:textId="77777777" w:rsidR="004905B6" w:rsidRDefault="0049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3971"/>
    <w:multiLevelType w:val="hybridMultilevel"/>
    <w:tmpl w:val="2B26A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2197">
    <w:abstractNumId w:val="0"/>
  </w:num>
  <w:num w:numId="2" w16cid:durableId="11524534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484"/>
    <w:rsid w:val="0002077E"/>
    <w:rsid w:val="000250F7"/>
    <w:rsid w:val="0002525F"/>
    <w:rsid w:val="00026700"/>
    <w:rsid w:val="000540B8"/>
    <w:rsid w:val="000817CF"/>
    <w:rsid w:val="000821C8"/>
    <w:rsid w:val="000873A6"/>
    <w:rsid w:val="00093B12"/>
    <w:rsid w:val="000A6C54"/>
    <w:rsid w:val="000B4191"/>
    <w:rsid w:val="000B6DC4"/>
    <w:rsid w:val="000D0F33"/>
    <w:rsid w:val="000D5CB2"/>
    <w:rsid w:val="000F1535"/>
    <w:rsid w:val="000F2BA9"/>
    <w:rsid w:val="0010537A"/>
    <w:rsid w:val="00111B90"/>
    <w:rsid w:val="00113673"/>
    <w:rsid w:val="001152CB"/>
    <w:rsid w:val="00121C9B"/>
    <w:rsid w:val="00126ED4"/>
    <w:rsid w:val="0013032A"/>
    <w:rsid w:val="00175107"/>
    <w:rsid w:val="001836AD"/>
    <w:rsid w:val="001864D9"/>
    <w:rsid w:val="001943A6"/>
    <w:rsid w:val="001A2770"/>
    <w:rsid w:val="001A48ED"/>
    <w:rsid w:val="001A50D3"/>
    <w:rsid w:val="001A5542"/>
    <w:rsid w:val="001A6864"/>
    <w:rsid w:val="001B618F"/>
    <w:rsid w:val="001E4160"/>
    <w:rsid w:val="00207447"/>
    <w:rsid w:val="002244F1"/>
    <w:rsid w:val="0023682A"/>
    <w:rsid w:val="0024016B"/>
    <w:rsid w:val="0024191E"/>
    <w:rsid w:val="00263FFA"/>
    <w:rsid w:val="0026796D"/>
    <w:rsid w:val="002809D9"/>
    <w:rsid w:val="00281DBB"/>
    <w:rsid w:val="00283CD4"/>
    <w:rsid w:val="00285A62"/>
    <w:rsid w:val="00295B9A"/>
    <w:rsid w:val="002A4001"/>
    <w:rsid w:val="002C2C98"/>
    <w:rsid w:val="00301733"/>
    <w:rsid w:val="003152B0"/>
    <w:rsid w:val="0032064A"/>
    <w:rsid w:val="003245A5"/>
    <w:rsid w:val="0034058E"/>
    <w:rsid w:val="003707D6"/>
    <w:rsid w:val="00373505"/>
    <w:rsid w:val="00382D86"/>
    <w:rsid w:val="003A24A5"/>
    <w:rsid w:val="003B720A"/>
    <w:rsid w:val="003C3FDC"/>
    <w:rsid w:val="003E172C"/>
    <w:rsid w:val="003E60B9"/>
    <w:rsid w:val="003E6FC4"/>
    <w:rsid w:val="003F4043"/>
    <w:rsid w:val="004115E0"/>
    <w:rsid w:val="0041745F"/>
    <w:rsid w:val="0042425A"/>
    <w:rsid w:val="00460196"/>
    <w:rsid w:val="00464E50"/>
    <w:rsid w:val="00466484"/>
    <w:rsid w:val="004905B6"/>
    <w:rsid w:val="00496C59"/>
    <w:rsid w:val="004A2B77"/>
    <w:rsid w:val="004A7F8B"/>
    <w:rsid w:val="004C2FCD"/>
    <w:rsid w:val="004E1BEB"/>
    <w:rsid w:val="004F7053"/>
    <w:rsid w:val="005144E4"/>
    <w:rsid w:val="00514E81"/>
    <w:rsid w:val="005178B7"/>
    <w:rsid w:val="00550027"/>
    <w:rsid w:val="00560616"/>
    <w:rsid w:val="0058678F"/>
    <w:rsid w:val="005A4513"/>
    <w:rsid w:val="005A76B7"/>
    <w:rsid w:val="005B5673"/>
    <w:rsid w:val="005B6744"/>
    <w:rsid w:val="005D105C"/>
    <w:rsid w:val="005D22D6"/>
    <w:rsid w:val="005D35BD"/>
    <w:rsid w:val="005D4513"/>
    <w:rsid w:val="005E127D"/>
    <w:rsid w:val="00610592"/>
    <w:rsid w:val="006114EC"/>
    <w:rsid w:val="00624850"/>
    <w:rsid w:val="00650FF4"/>
    <w:rsid w:val="006633BA"/>
    <w:rsid w:val="006664D9"/>
    <w:rsid w:val="00673836"/>
    <w:rsid w:val="006746B8"/>
    <w:rsid w:val="006B2C0E"/>
    <w:rsid w:val="006B5B2C"/>
    <w:rsid w:val="006B7A95"/>
    <w:rsid w:val="006C5A60"/>
    <w:rsid w:val="006C770F"/>
    <w:rsid w:val="006C7EC1"/>
    <w:rsid w:val="006D1C4F"/>
    <w:rsid w:val="006E14CC"/>
    <w:rsid w:val="006F79D4"/>
    <w:rsid w:val="007138C0"/>
    <w:rsid w:val="00733BEA"/>
    <w:rsid w:val="007459F4"/>
    <w:rsid w:val="007477CB"/>
    <w:rsid w:val="0075651E"/>
    <w:rsid w:val="0077291E"/>
    <w:rsid w:val="00783E8F"/>
    <w:rsid w:val="00794927"/>
    <w:rsid w:val="007A06AF"/>
    <w:rsid w:val="007A15E1"/>
    <w:rsid w:val="007A1EC3"/>
    <w:rsid w:val="007A21AE"/>
    <w:rsid w:val="007A4CD8"/>
    <w:rsid w:val="007B38C1"/>
    <w:rsid w:val="007C12F6"/>
    <w:rsid w:val="007C2B91"/>
    <w:rsid w:val="007E111C"/>
    <w:rsid w:val="007F14DC"/>
    <w:rsid w:val="00806E13"/>
    <w:rsid w:val="00817E30"/>
    <w:rsid w:val="00825163"/>
    <w:rsid w:val="00853AC7"/>
    <w:rsid w:val="008648EE"/>
    <w:rsid w:val="008765DE"/>
    <w:rsid w:val="00880640"/>
    <w:rsid w:val="00881042"/>
    <w:rsid w:val="008A7C82"/>
    <w:rsid w:val="008E1897"/>
    <w:rsid w:val="008F50E3"/>
    <w:rsid w:val="00921424"/>
    <w:rsid w:val="009245FB"/>
    <w:rsid w:val="0092752A"/>
    <w:rsid w:val="00927A26"/>
    <w:rsid w:val="00937ABE"/>
    <w:rsid w:val="0094118B"/>
    <w:rsid w:val="0094135A"/>
    <w:rsid w:val="00955E05"/>
    <w:rsid w:val="0096078E"/>
    <w:rsid w:val="00990345"/>
    <w:rsid w:val="009B3989"/>
    <w:rsid w:val="009B445C"/>
    <w:rsid w:val="009C5138"/>
    <w:rsid w:val="009C7B23"/>
    <w:rsid w:val="009D2F25"/>
    <w:rsid w:val="009E55A8"/>
    <w:rsid w:val="00A07D2F"/>
    <w:rsid w:val="00A1242A"/>
    <w:rsid w:val="00A2666E"/>
    <w:rsid w:val="00A267F4"/>
    <w:rsid w:val="00A26E48"/>
    <w:rsid w:val="00A3094C"/>
    <w:rsid w:val="00A33952"/>
    <w:rsid w:val="00A3650F"/>
    <w:rsid w:val="00A51932"/>
    <w:rsid w:val="00A75DF6"/>
    <w:rsid w:val="00A872E4"/>
    <w:rsid w:val="00AA05D9"/>
    <w:rsid w:val="00AA563B"/>
    <w:rsid w:val="00AC6E91"/>
    <w:rsid w:val="00AD0DFF"/>
    <w:rsid w:val="00AF13BA"/>
    <w:rsid w:val="00AF3DDA"/>
    <w:rsid w:val="00B210FA"/>
    <w:rsid w:val="00B45548"/>
    <w:rsid w:val="00B804CE"/>
    <w:rsid w:val="00B94D60"/>
    <w:rsid w:val="00B95538"/>
    <w:rsid w:val="00BA2945"/>
    <w:rsid w:val="00BC6A47"/>
    <w:rsid w:val="00BD16BA"/>
    <w:rsid w:val="00BE55C9"/>
    <w:rsid w:val="00BF4B65"/>
    <w:rsid w:val="00C16BB9"/>
    <w:rsid w:val="00C26C79"/>
    <w:rsid w:val="00C33058"/>
    <w:rsid w:val="00C737DB"/>
    <w:rsid w:val="00C75161"/>
    <w:rsid w:val="00C754C4"/>
    <w:rsid w:val="00C77CC8"/>
    <w:rsid w:val="00C80AA6"/>
    <w:rsid w:val="00C97639"/>
    <w:rsid w:val="00CA62F7"/>
    <w:rsid w:val="00CA7BAF"/>
    <w:rsid w:val="00CC2DE2"/>
    <w:rsid w:val="00CC44A3"/>
    <w:rsid w:val="00CE7AC4"/>
    <w:rsid w:val="00CF179A"/>
    <w:rsid w:val="00D15CEA"/>
    <w:rsid w:val="00D16F9E"/>
    <w:rsid w:val="00D24351"/>
    <w:rsid w:val="00D273EA"/>
    <w:rsid w:val="00D7512A"/>
    <w:rsid w:val="00D77587"/>
    <w:rsid w:val="00D830E5"/>
    <w:rsid w:val="00D83822"/>
    <w:rsid w:val="00DA2A80"/>
    <w:rsid w:val="00DA632D"/>
    <w:rsid w:val="00DC13D8"/>
    <w:rsid w:val="00DC466F"/>
    <w:rsid w:val="00DC6D18"/>
    <w:rsid w:val="00DD082A"/>
    <w:rsid w:val="00DD3D5C"/>
    <w:rsid w:val="00DE6F22"/>
    <w:rsid w:val="00DF2444"/>
    <w:rsid w:val="00DF3081"/>
    <w:rsid w:val="00DF74DA"/>
    <w:rsid w:val="00E06DE4"/>
    <w:rsid w:val="00E07778"/>
    <w:rsid w:val="00E10B22"/>
    <w:rsid w:val="00E6291D"/>
    <w:rsid w:val="00E6630C"/>
    <w:rsid w:val="00E8067E"/>
    <w:rsid w:val="00E82E42"/>
    <w:rsid w:val="00E857A1"/>
    <w:rsid w:val="00EB3AC3"/>
    <w:rsid w:val="00EB4B87"/>
    <w:rsid w:val="00ED06F2"/>
    <w:rsid w:val="00EE6CDD"/>
    <w:rsid w:val="00F0226B"/>
    <w:rsid w:val="00F06BCB"/>
    <w:rsid w:val="00F100B4"/>
    <w:rsid w:val="00F17BDA"/>
    <w:rsid w:val="00F72F38"/>
    <w:rsid w:val="00F91F5C"/>
    <w:rsid w:val="00F962A4"/>
    <w:rsid w:val="00FB484C"/>
    <w:rsid w:val="00FC0445"/>
    <w:rsid w:val="00FD4541"/>
    <w:rsid w:val="00FD6B78"/>
    <w:rsid w:val="00FE0976"/>
    <w:rsid w:val="00FE0F0E"/>
    <w:rsid w:val="00FE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0370B"/>
  <w15:docId w15:val="{DD7BF536-9A26-4D4A-8B03-BA95235B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4CC"/>
    <w:rPr>
      <w:rFonts w:ascii="Open Sans" w:hAnsi="Open Sans"/>
      <w:szCs w:val="24"/>
    </w:rPr>
  </w:style>
  <w:style w:type="paragraph" w:styleId="Heading1">
    <w:name w:val="heading 1"/>
    <w:aliases w:val="TD Heading 1"/>
    <w:basedOn w:val="Normal"/>
    <w:next w:val="Normal"/>
    <w:link w:val="Heading1Char"/>
    <w:uiPriority w:val="9"/>
    <w:qFormat/>
    <w:rsid w:val="006B7A95"/>
    <w:pPr>
      <w:keepNext/>
      <w:spacing w:after="60"/>
      <w:outlineLvl w:val="0"/>
    </w:pPr>
    <w:rPr>
      <w:rFonts w:eastAsiaTheme="majorEastAsia"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qFormat/>
    <w:rsid w:val="006B7A95"/>
    <w:pPr>
      <w:keepNext/>
      <w:jc w:val="both"/>
      <w:outlineLvl w:val="1"/>
    </w:pPr>
    <w:rPr>
      <w:rFonts w:cs="Tahoma"/>
      <w:color w:val="365F91" w:themeColor="accent1" w:themeShade="BF"/>
      <w:sz w:val="28"/>
      <w:szCs w:val="18"/>
    </w:rPr>
  </w:style>
  <w:style w:type="paragraph" w:styleId="Heading3">
    <w:name w:val="heading 3"/>
    <w:aliases w:val="TD Heading 3"/>
    <w:basedOn w:val="Normal"/>
    <w:next w:val="Normal"/>
    <w:link w:val="Heading3Char"/>
    <w:qFormat/>
    <w:rsid w:val="00111B90"/>
    <w:pPr>
      <w:keepNext/>
      <w:jc w:val="both"/>
      <w:outlineLvl w:val="2"/>
    </w:pPr>
    <w:rPr>
      <w:rFonts w:cs="Tahoma"/>
      <w:color w:val="548DD4" w:themeColor="text2" w:themeTint="99"/>
      <w:sz w:val="24"/>
      <w:szCs w:val="18"/>
    </w:rPr>
  </w:style>
  <w:style w:type="paragraph" w:styleId="Heading4">
    <w:name w:val="heading 4"/>
    <w:basedOn w:val="Normal"/>
    <w:next w:val="Normal"/>
    <w:link w:val="Heading4Char"/>
    <w:qFormat/>
    <w:rsid w:val="00B45548"/>
    <w:pPr>
      <w:keepNext/>
      <w:outlineLvl w:val="3"/>
    </w:pPr>
    <w:rPr>
      <w:b/>
      <w:color w:val="5F497A" w:themeColor="accent4" w:themeShade="BF"/>
    </w:rPr>
  </w:style>
  <w:style w:type="paragraph" w:styleId="Heading5">
    <w:name w:val="heading 5"/>
    <w:basedOn w:val="Normal"/>
    <w:next w:val="Normal"/>
    <w:link w:val="Heading5Char"/>
    <w:qFormat/>
    <w:rsid w:val="001943A6"/>
    <w:pPr>
      <w:keepNext/>
      <w:spacing w:after="240"/>
      <w:ind w:left="720"/>
      <w:outlineLvl w:val="4"/>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111B90"/>
    <w:rPr>
      <w:rFonts w:ascii="Open Sans" w:hAnsi="Open Sans" w:cs="Tahoma"/>
      <w:color w:val="548DD4" w:themeColor="text2" w:themeTint="99"/>
      <w:sz w:val="24"/>
      <w:szCs w:val="18"/>
    </w:rPr>
  </w:style>
  <w:style w:type="character" w:customStyle="1" w:styleId="Heading2Char">
    <w:name w:val="Heading 2 Char"/>
    <w:aliases w:val="TD Heading 2 Char"/>
    <w:link w:val="Heading2"/>
    <w:rsid w:val="006B7A95"/>
    <w:rPr>
      <w:rFonts w:ascii="Open Sans" w:hAnsi="Open Sans"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9"/>
    <w:rsid w:val="006B7A95"/>
    <w:rPr>
      <w:rFonts w:ascii="Open Sans" w:eastAsiaTheme="majorEastAsia" w:hAnsi="Open Sans" w:cstheme="majorBidi"/>
      <w:bCs/>
      <w:color w:val="365F91" w:themeColor="accent1" w:themeShade="BF"/>
      <w:kern w:val="32"/>
      <w:sz w:val="36"/>
      <w:szCs w:val="32"/>
    </w:rPr>
  </w:style>
  <w:style w:type="character" w:customStyle="1" w:styleId="Heading4Char">
    <w:name w:val="Heading 4 Char"/>
    <w:link w:val="Heading4"/>
    <w:rsid w:val="00B45548"/>
    <w:rPr>
      <w:rFonts w:ascii="Open Sans" w:hAnsi="Open Sans"/>
      <w:b/>
      <w:color w:val="5F497A" w:themeColor="accent4" w:themeShade="BF"/>
      <w:szCs w:val="24"/>
    </w:rPr>
  </w:style>
  <w:style w:type="character" w:customStyle="1" w:styleId="Heading5Char">
    <w:name w:val="Heading 5 Char"/>
    <w:basedOn w:val="DefaultParagraphFont"/>
    <w:link w:val="Heading5"/>
    <w:rsid w:val="001943A6"/>
    <w:rPr>
      <w:rFonts w:ascii="Arial" w:eastAsia="Times New Roman" w:hAnsi="Arial"/>
      <w:color w:val="00B0F0"/>
      <w:szCs w:val="24"/>
    </w:rPr>
  </w:style>
  <w:style w:type="paragraph" w:styleId="Title">
    <w:name w:val="Title"/>
    <w:basedOn w:val="Normal"/>
    <w:next w:val="Normal"/>
    <w:link w:val="TitleChar"/>
    <w:autoRedefine/>
    <w:uiPriority w:val="10"/>
    <w:qFormat/>
    <w:rsid w:val="00927A26"/>
    <w:pPr>
      <w:pBdr>
        <w:bottom w:val="single" w:sz="8" w:space="4" w:color="4F81BD" w:themeColor="accent1"/>
      </w:pBdr>
      <w:spacing w:after="300"/>
      <w:ind w:right="-284"/>
      <w:contextualSpacing/>
    </w:pPr>
    <w:rPr>
      <w:rFonts w:eastAsiaTheme="majorEastAsia" w:cstheme="majorBidi"/>
      <w:color w:val="365F91" w:themeColor="accent1" w:themeShade="BF"/>
      <w:spacing w:val="5"/>
      <w:kern w:val="28"/>
      <w:sz w:val="48"/>
      <w:szCs w:val="52"/>
    </w:rPr>
  </w:style>
  <w:style w:type="character" w:customStyle="1" w:styleId="TitleChar">
    <w:name w:val="Title Char"/>
    <w:basedOn w:val="DefaultParagraphFont"/>
    <w:link w:val="Title"/>
    <w:uiPriority w:val="10"/>
    <w:rsid w:val="00927A26"/>
    <w:rPr>
      <w:rFonts w:ascii="Open Sans" w:eastAsiaTheme="majorEastAsia" w:hAnsi="Open Sans" w:cstheme="majorBidi"/>
      <w:color w:val="365F91" w:themeColor="accent1" w:themeShade="BF"/>
      <w:spacing w:val="5"/>
      <w:kern w:val="28"/>
      <w:sz w:val="48"/>
      <w:szCs w:val="52"/>
    </w:rPr>
  </w:style>
  <w:style w:type="paragraph" w:styleId="ListParagraph">
    <w:name w:val="List Paragraph"/>
    <w:basedOn w:val="Normal"/>
    <w:uiPriority w:val="34"/>
    <w:qFormat/>
    <w:rsid w:val="00E10B22"/>
    <w:pPr>
      <w:ind w:left="720"/>
      <w:contextualSpacing/>
    </w:pPr>
  </w:style>
  <w:style w:type="paragraph" w:styleId="Header">
    <w:name w:val="header"/>
    <w:basedOn w:val="Normal"/>
    <w:link w:val="HeaderChar"/>
    <w:uiPriority w:val="99"/>
    <w:rsid w:val="000D5CB2"/>
    <w:pPr>
      <w:tabs>
        <w:tab w:val="center" w:pos="4513"/>
        <w:tab w:val="right" w:pos="9026"/>
      </w:tabs>
    </w:pPr>
  </w:style>
  <w:style w:type="character" w:customStyle="1" w:styleId="HeaderChar">
    <w:name w:val="Header Char"/>
    <w:basedOn w:val="DefaultParagraphFont"/>
    <w:link w:val="Header"/>
    <w:uiPriority w:val="99"/>
    <w:rsid w:val="000D5CB2"/>
    <w:rPr>
      <w:rFonts w:ascii="Arial" w:hAnsi="Arial"/>
      <w:szCs w:val="24"/>
    </w:rPr>
  </w:style>
  <w:style w:type="paragraph" w:styleId="Footer">
    <w:name w:val="footer"/>
    <w:basedOn w:val="Normal"/>
    <w:link w:val="FooterChar"/>
    <w:uiPriority w:val="99"/>
    <w:rsid w:val="00AF3DDA"/>
    <w:pPr>
      <w:tabs>
        <w:tab w:val="center" w:pos="4513"/>
        <w:tab w:val="right" w:pos="9026"/>
      </w:tabs>
    </w:pPr>
    <w:rPr>
      <w:sz w:val="16"/>
    </w:rPr>
  </w:style>
  <w:style w:type="character" w:customStyle="1" w:styleId="FooterChar">
    <w:name w:val="Footer Char"/>
    <w:basedOn w:val="DefaultParagraphFont"/>
    <w:link w:val="Footer"/>
    <w:uiPriority w:val="99"/>
    <w:rsid w:val="00AF3DDA"/>
    <w:rPr>
      <w:rFonts w:ascii="Open Sans" w:hAnsi="Open Sans"/>
      <w:sz w:val="16"/>
      <w:szCs w:val="24"/>
    </w:rPr>
  </w:style>
  <w:style w:type="paragraph" w:styleId="BalloonText">
    <w:name w:val="Balloon Text"/>
    <w:basedOn w:val="Normal"/>
    <w:link w:val="BalloonTextChar"/>
    <w:rsid w:val="001A48ED"/>
    <w:rPr>
      <w:rFonts w:ascii="Tahoma" w:hAnsi="Tahoma" w:cs="Tahoma"/>
      <w:sz w:val="16"/>
      <w:szCs w:val="16"/>
    </w:rPr>
  </w:style>
  <w:style w:type="character" w:customStyle="1" w:styleId="BalloonTextChar">
    <w:name w:val="Balloon Text Char"/>
    <w:basedOn w:val="DefaultParagraphFont"/>
    <w:link w:val="BalloonText"/>
    <w:rsid w:val="001A48ED"/>
    <w:rPr>
      <w:rFonts w:ascii="Tahoma" w:hAnsi="Tahoma" w:cs="Tahoma"/>
      <w:sz w:val="16"/>
      <w:szCs w:val="16"/>
    </w:rPr>
  </w:style>
  <w:style w:type="character" w:styleId="Hyperlink">
    <w:name w:val="Hyperlink"/>
    <w:basedOn w:val="DefaultParagraphFont"/>
    <w:rsid w:val="00673836"/>
    <w:rPr>
      <w:color w:val="0000FF" w:themeColor="hyperlink"/>
      <w:u w:val="single"/>
    </w:rPr>
  </w:style>
  <w:style w:type="paragraph" w:styleId="NormalWeb">
    <w:name w:val="Normal (Web)"/>
    <w:basedOn w:val="Normal"/>
    <w:uiPriority w:val="99"/>
    <w:unhideWhenUsed/>
    <w:rsid w:val="007C2B91"/>
    <w:pPr>
      <w:spacing w:before="100" w:beforeAutospacing="1" w:after="100" w:afterAutospacing="1"/>
    </w:pPr>
    <w:rPr>
      <w:rFonts w:ascii="Times New Roman" w:eastAsiaTheme="minorEastAsia" w:hAnsi="Times New Roman"/>
      <w:sz w:val="24"/>
      <w:lang w:eastAsia="en-GB"/>
    </w:rPr>
  </w:style>
  <w:style w:type="table" w:styleId="TableGrid">
    <w:name w:val="Table Grid"/>
    <w:basedOn w:val="TableNormal"/>
    <w:uiPriority w:val="59"/>
    <w:rsid w:val="00881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24850"/>
    <w:rPr>
      <w:i w:val="0"/>
      <w:iCs/>
      <w:color w:val="FF0000"/>
    </w:rPr>
  </w:style>
  <w:style w:type="paragraph" w:customStyle="1" w:styleId="Green">
    <w:name w:val="Green"/>
    <w:basedOn w:val="Normal"/>
    <w:link w:val="GreenChar"/>
    <w:uiPriority w:val="11"/>
    <w:qFormat/>
    <w:rsid w:val="00A2666E"/>
    <w:rPr>
      <w:rFonts w:eastAsia="MS Mincho"/>
      <w:color w:val="00B050"/>
    </w:rPr>
  </w:style>
  <w:style w:type="character" w:customStyle="1" w:styleId="GreenChar">
    <w:name w:val="Green Char"/>
    <w:basedOn w:val="DefaultParagraphFont"/>
    <w:link w:val="Green"/>
    <w:uiPriority w:val="11"/>
    <w:rsid w:val="00A2666E"/>
    <w:rPr>
      <w:rFonts w:ascii="Open Sans" w:eastAsia="MS Mincho" w:hAnsi="Open Sans"/>
      <w:color w:val="00B050"/>
      <w:szCs w:val="24"/>
    </w:rPr>
  </w:style>
  <w:style w:type="character" w:customStyle="1" w:styleId="BlackChar">
    <w:name w:val="Black Char"/>
    <w:basedOn w:val="DefaultParagraphFont"/>
    <w:link w:val="Black"/>
    <w:uiPriority w:val="6"/>
    <w:rsid w:val="00A2666E"/>
    <w:rPr>
      <w:rFonts w:ascii="Open Sans" w:hAnsi="Open Sans"/>
      <w:color w:val="000000" w:themeColor="text1"/>
      <w:szCs w:val="24"/>
    </w:rPr>
  </w:style>
  <w:style w:type="paragraph" w:customStyle="1" w:styleId="Black">
    <w:name w:val="Black"/>
    <w:basedOn w:val="Normal"/>
    <w:link w:val="BlackChar"/>
    <w:uiPriority w:val="6"/>
    <w:qFormat/>
    <w:rsid w:val="00A2666E"/>
    <w:rPr>
      <w:color w:val="000000" w:themeColor="text1"/>
    </w:rPr>
  </w:style>
  <w:style w:type="character" w:customStyle="1" w:styleId="RedChar">
    <w:name w:val="Red Char"/>
    <w:basedOn w:val="DefaultParagraphFont"/>
    <w:link w:val="Red"/>
    <w:uiPriority w:val="8"/>
    <w:locked/>
    <w:rsid w:val="00CC44A3"/>
    <w:rPr>
      <w:rFonts w:ascii="Open Sans" w:hAnsi="Open Sans" w:cs="Open Sans"/>
      <w:color w:val="FF0000"/>
    </w:rPr>
  </w:style>
  <w:style w:type="paragraph" w:customStyle="1" w:styleId="Red">
    <w:name w:val="Red"/>
    <w:basedOn w:val="Normal"/>
    <w:link w:val="RedChar"/>
    <w:uiPriority w:val="8"/>
    <w:rsid w:val="00CC44A3"/>
    <w:rPr>
      <w:rFonts w:cs="Open Sans"/>
      <w:color w:val="FF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8031665">
      <w:bodyDiv w:val="1"/>
      <w:marLeft w:val="0"/>
      <w:marRight w:val="0"/>
      <w:marTop w:val="0"/>
      <w:marBottom w:val="0"/>
      <w:divBdr>
        <w:top w:val="none" w:sz="0" w:space="0" w:color="auto"/>
        <w:left w:val="none" w:sz="0" w:space="0" w:color="auto"/>
        <w:bottom w:val="none" w:sz="0" w:space="0" w:color="auto"/>
        <w:right w:val="none" w:sz="0" w:space="0" w:color="auto"/>
      </w:divBdr>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847282054">
      <w:bodyDiv w:val="1"/>
      <w:marLeft w:val="0"/>
      <w:marRight w:val="0"/>
      <w:marTop w:val="0"/>
      <w:marBottom w:val="0"/>
      <w:divBdr>
        <w:top w:val="none" w:sz="0" w:space="0" w:color="auto"/>
        <w:left w:val="none" w:sz="0" w:space="0" w:color="auto"/>
        <w:bottom w:val="none" w:sz="0" w:space="0" w:color="auto"/>
        <w:right w:val="none" w:sz="0" w:space="0" w:color="auto"/>
      </w:divBdr>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qi.org.uk/red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eo\Documents\Custom%20Office%20Templates\ccqi%20footer%20for%20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5B213-9A83-4926-A229-64E851D8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ccqi footer for Word 10.dotx</Template>
  <TotalTime>22</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dc:creator>
  <cp:keywords/>
  <dc:description/>
  <cp:lastModifiedBy>Tony Laptop</cp:lastModifiedBy>
  <cp:revision>6</cp:revision>
  <cp:lastPrinted>2013-07-15T11:16:00Z</cp:lastPrinted>
  <dcterms:created xsi:type="dcterms:W3CDTF">2016-10-13T15:08:00Z</dcterms:created>
  <dcterms:modified xsi:type="dcterms:W3CDTF">2022-11-08T05:08:00Z</dcterms:modified>
</cp:coreProperties>
</file>